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5E566" w14:textId="77777777" w:rsidR="0059678E" w:rsidRPr="00A05789" w:rsidRDefault="0059678E" w:rsidP="000B329A">
      <w:pPr>
        <w:jc w:val="center"/>
        <w:rPr>
          <w:rFonts w:ascii="Arial" w:hAnsi="Arial" w:cs="Arial"/>
          <w:b/>
          <w:bCs/>
        </w:rPr>
      </w:pPr>
      <w:r w:rsidRPr="00A05789">
        <w:rPr>
          <w:rFonts w:ascii="Arial" w:hAnsi="Arial" w:cs="Arial"/>
          <w:b/>
          <w:bCs/>
          <w:noProof/>
        </w:rPr>
        <w:drawing>
          <wp:inline distT="0" distB="0" distL="0" distR="0" wp14:anchorId="6236AD17" wp14:editId="669B3527">
            <wp:extent cx="1933575" cy="678094"/>
            <wp:effectExtent l="0" t="0" r="0" b="825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989181" cy="697595"/>
                    </a:xfrm>
                    <a:prstGeom prst="rect">
                      <a:avLst/>
                    </a:prstGeom>
                  </pic:spPr>
                </pic:pic>
              </a:graphicData>
            </a:graphic>
          </wp:inline>
        </w:drawing>
      </w:r>
    </w:p>
    <w:p w14:paraId="7D3A20A5" w14:textId="0C4EBFF6" w:rsidR="00A05789" w:rsidRPr="00A05789" w:rsidRDefault="003471F8" w:rsidP="02C5F519">
      <w:pPr>
        <w:jc w:val="center"/>
        <w:rPr>
          <w:rFonts w:ascii="Arial" w:eastAsiaTheme="minorEastAsia" w:hAnsi="Arial" w:cs="Arial"/>
          <w:b/>
          <w:bCs/>
          <w:sz w:val="32"/>
          <w:szCs w:val="32"/>
        </w:rPr>
      </w:pPr>
      <w:bookmarkStart w:id="0" w:name="_Hlk66786145"/>
      <w:bookmarkEnd w:id="0"/>
      <w:r w:rsidRPr="00A05789">
        <w:rPr>
          <w:rFonts w:ascii="Arial" w:eastAsiaTheme="minorEastAsia" w:hAnsi="Arial" w:cs="Arial"/>
          <w:b/>
          <w:bCs/>
          <w:sz w:val="32"/>
          <w:szCs w:val="32"/>
        </w:rPr>
        <w:t xml:space="preserve">Minutes of </w:t>
      </w:r>
      <w:r w:rsidR="00081123">
        <w:rPr>
          <w:rFonts w:ascii="Arial" w:eastAsiaTheme="minorEastAsia" w:hAnsi="Arial" w:cs="Arial"/>
          <w:b/>
          <w:bCs/>
          <w:sz w:val="32"/>
          <w:szCs w:val="32"/>
        </w:rPr>
        <w:t xml:space="preserve">Emergency </w:t>
      </w:r>
      <w:r w:rsidR="02C5F519" w:rsidRPr="00A05789">
        <w:rPr>
          <w:rFonts w:ascii="Arial" w:eastAsiaTheme="minorEastAsia" w:hAnsi="Arial" w:cs="Arial"/>
          <w:b/>
          <w:bCs/>
          <w:sz w:val="32"/>
          <w:szCs w:val="32"/>
        </w:rPr>
        <w:t xml:space="preserve">PCC Meeting </w:t>
      </w:r>
    </w:p>
    <w:p w14:paraId="0678F2FC" w14:textId="18D6E27C" w:rsidR="02C5F519" w:rsidRPr="00A05789" w:rsidRDefault="00AE4E66" w:rsidP="02C5F519">
      <w:pPr>
        <w:jc w:val="center"/>
        <w:rPr>
          <w:rFonts w:ascii="Arial" w:eastAsiaTheme="minorEastAsia" w:hAnsi="Arial" w:cs="Arial"/>
          <w:b/>
          <w:bCs/>
          <w:sz w:val="28"/>
          <w:szCs w:val="28"/>
        </w:rPr>
      </w:pPr>
      <w:r w:rsidRPr="00A05789">
        <w:rPr>
          <w:rFonts w:ascii="Arial" w:eastAsiaTheme="minorEastAsia" w:hAnsi="Arial" w:cs="Arial"/>
          <w:b/>
          <w:bCs/>
          <w:sz w:val="28"/>
          <w:szCs w:val="28"/>
        </w:rPr>
        <w:t xml:space="preserve"> </w:t>
      </w:r>
      <w:r w:rsidR="009D0F57">
        <w:rPr>
          <w:rFonts w:ascii="Arial" w:eastAsiaTheme="minorEastAsia" w:hAnsi="Arial" w:cs="Arial"/>
          <w:b/>
          <w:bCs/>
          <w:sz w:val="28"/>
          <w:szCs w:val="28"/>
        </w:rPr>
        <w:t>T</w:t>
      </w:r>
      <w:r w:rsidR="00081123">
        <w:rPr>
          <w:rFonts w:ascii="Arial" w:eastAsiaTheme="minorEastAsia" w:hAnsi="Arial" w:cs="Arial"/>
          <w:b/>
          <w:bCs/>
          <w:sz w:val="28"/>
          <w:szCs w:val="28"/>
        </w:rPr>
        <w:t>hur</w:t>
      </w:r>
      <w:r w:rsidR="009D0F57">
        <w:rPr>
          <w:rFonts w:ascii="Arial" w:eastAsiaTheme="minorEastAsia" w:hAnsi="Arial" w:cs="Arial"/>
          <w:b/>
          <w:bCs/>
          <w:sz w:val="28"/>
          <w:szCs w:val="28"/>
        </w:rPr>
        <w:t xml:space="preserve">sday </w:t>
      </w:r>
      <w:r w:rsidR="00081123">
        <w:rPr>
          <w:rFonts w:ascii="Arial" w:eastAsiaTheme="minorEastAsia" w:hAnsi="Arial" w:cs="Arial"/>
          <w:b/>
          <w:bCs/>
          <w:sz w:val="28"/>
          <w:szCs w:val="28"/>
        </w:rPr>
        <w:t>18 September</w:t>
      </w:r>
      <w:r w:rsidR="009D0F57">
        <w:rPr>
          <w:rFonts w:ascii="Arial" w:eastAsiaTheme="minorEastAsia" w:hAnsi="Arial" w:cs="Arial"/>
          <w:b/>
          <w:bCs/>
          <w:sz w:val="28"/>
          <w:szCs w:val="28"/>
        </w:rPr>
        <w:t xml:space="preserve"> </w:t>
      </w:r>
      <w:r w:rsidRPr="00A05789">
        <w:rPr>
          <w:rFonts w:ascii="Arial" w:eastAsiaTheme="minorEastAsia" w:hAnsi="Arial" w:cs="Arial"/>
          <w:b/>
          <w:bCs/>
          <w:sz w:val="28"/>
          <w:szCs w:val="28"/>
        </w:rPr>
        <w:t>202</w:t>
      </w:r>
      <w:r w:rsidR="009D0F57">
        <w:rPr>
          <w:rFonts w:ascii="Arial" w:eastAsiaTheme="minorEastAsia" w:hAnsi="Arial" w:cs="Arial"/>
          <w:b/>
          <w:bCs/>
          <w:sz w:val="28"/>
          <w:szCs w:val="28"/>
        </w:rPr>
        <w:t>5</w:t>
      </w:r>
      <w:r w:rsidR="002D7914" w:rsidRPr="00A05789">
        <w:rPr>
          <w:rFonts w:ascii="Arial" w:eastAsiaTheme="minorEastAsia" w:hAnsi="Arial" w:cs="Arial"/>
          <w:b/>
          <w:bCs/>
          <w:sz w:val="28"/>
          <w:szCs w:val="28"/>
        </w:rPr>
        <w:t xml:space="preserve"> at </w:t>
      </w:r>
      <w:r w:rsidR="00A05789" w:rsidRPr="00A05789">
        <w:rPr>
          <w:rFonts w:ascii="Arial" w:eastAsiaTheme="minorEastAsia" w:hAnsi="Arial" w:cs="Arial"/>
          <w:b/>
          <w:bCs/>
          <w:sz w:val="28"/>
          <w:szCs w:val="28"/>
        </w:rPr>
        <w:t>7</w:t>
      </w:r>
      <w:r w:rsidR="002D7914" w:rsidRPr="00A05789">
        <w:rPr>
          <w:rFonts w:ascii="Arial" w:eastAsiaTheme="minorEastAsia" w:hAnsi="Arial" w:cs="Arial"/>
          <w:b/>
          <w:bCs/>
          <w:sz w:val="28"/>
          <w:szCs w:val="28"/>
        </w:rPr>
        <w:t>pm</w:t>
      </w:r>
    </w:p>
    <w:p w14:paraId="4A7DC431" w14:textId="4D7318A9" w:rsidR="00BE4AAA" w:rsidRPr="0078390D" w:rsidRDefault="00081123" w:rsidP="00BE4AAA">
      <w:pPr>
        <w:spacing w:after="0"/>
        <w:ind w:left="360"/>
        <w:jc w:val="center"/>
        <w:rPr>
          <w:rFonts w:ascii="Arial" w:eastAsiaTheme="minorEastAsia" w:hAnsi="Arial" w:cs="Arial"/>
          <w:b/>
          <w:bCs/>
          <w:color w:val="FF0000"/>
        </w:rPr>
      </w:pPr>
      <w:r>
        <w:rPr>
          <w:rFonts w:ascii="Arial" w:eastAsiaTheme="minorEastAsia" w:hAnsi="Arial" w:cs="Arial"/>
          <w:b/>
          <w:bCs/>
          <w:color w:val="FF0000"/>
        </w:rPr>
        <w:t>On Zoom</w:t>
      </w:r>
    </w:p>
    <w:p w14:paraId="5691E3B3" w14:textId="77777777" w:rsidR="0048084A" w:rsidRPr="00A05789" w:rsidRDefault="0048084A" w:rsidP="00BE4AAA">
      <w:pPr>
        <w:spacing w:after="0"/>
        <w:ind w:left="360"/>
        <w:jc w:val="center"/>
        <w:rPr>
          <w:rFonts w:ascii="Arial" w:eastAsiaTheme="minorEastAsia" w:hAnsi="Arial" w:cs="Arial"/>
          <w:b/>
          <w:bCs/>
        </w:rPr>
      </w:pPr>
    </w:p>
    <w:p w14:paraId="26C5ECAA" w14:textId="76C3867A" w:rsidR="00A05789" w:rsidRPr="009D0F57" w:rsidRDefault="0015203B" w:rsidP="0015203B">
      <w:pPr>
        <w:spacing w:after="0"/>
        <w:ind w:left="425"/>
        <w:rPr>
          <w:rFonts w:ascii="Arial" w:eastAsiaTheme="minorEastAsia" w:hAnsi="Arial" w:cs="Arial"/>
          <w:b/>
          <w:bCs/>
          <w:sz w:val="22"/>
          <w:szCs w:val="22"/>
          <w:lang w:val="en-US"/>
        </w:rPr>
      </w:pPr>
      <w:r w:rsidRPr="009D0F57">
        <w:rPr>
          <w:rFonts w:ascii="Arial" w:eastAsiaTheme="minorEastAsia" w:hAnsi="Arial" w:cs="Arial"/>
          <w:b/>
          <w:bCs/>
          <w:sz w:val="22"/>
          <w:szCs w:val="22"/>
          <w:lang w:val="en-US"/>
        </w:rPr>
        <w:t>Present:</w:t>
      </w:r>
    </w:p>
    <w:tbl>
      <w:tblPr>
        <w:tblStyle w:val="TableGrid"/>
        <w:tblW w:w="0" w:type="auto"/>
        <w:tblInd w:w="425" w:type="dxa"/>
        <w:tblLook w:val="04A0" w:firstRow="1" w:lastRow="0" w:firstColumn="1" w:lastColumn="0" w:noHBand="0" w:noVBand="1"/>
      </w:tblPr>
      <w:tblGrid>
        <w:gridCol w:w="3543"/>
        <w:gridCol w:w="3554"/>
        <w:gridCol w:w="3534"/>
      </w:tblGrid>
      <w:tr w:rsidR="00C43D39" w:rsidRPr="009D0F57" w14:paraId="30204D33" w14:textId="77777777" w:rsidTr="00081123">
        <w:tc>
          <w:tcPr>
            <w:tcW w:w="3543" w:type="dxa"/>
            <w:tcBorders>
              <w:top w:val="nil"/>
              <w:left w:val="nil"/>
              <w:bottom w:val="nil"/>
              <w:right w:val="nil"/>
            </w:tcBorders>
          </w:tcPr>
          <w:p w14:paraId="41169B49" w14:textId="1F1C0A24" w:rsidR="00A05789" w:rsidRPr="009D0F57" w:rsidRDefault="009D0F57" w:rsidP="0015203B">
            <w:pPr>
              <w:spacing w:after="0"/>
              <w:rPr>
                <w:rFonts w:ascii="Arial" w:eastAsiaTheme="minorEastAsia" w:hAnsi="Arial" w:cs="Arial"/>
                <w:sz w:val="22"/>
                <w:szCs w:val="22"/>
                <w:lang w:val="en-US"/>
              </w:rPr>
            </w:pPr>
            <w:r w:rsidRPr="009D0F57">
              <w:rPr>
                <w:rFonts w:ascii="Arial" w:eastAsiaTheme="minorEastAsia" w:hAnsi="Arial" w:cs="Arial"/>
                <w:sz w:val="22"/>
                <w:szCs w:val="22"/>
                <w:lang w:val="en-US"/>
              </w:rPr>
              <w:t xml:space="preserve">Rev. Graeme Dixon </w:t>
            </w:r>
            <w:r>
              <w:rPr>
                <w:rFonts w:ascii="Arial" w:eastAsiaTheme="minorEastAsia" w:hAnsi="Arial" w:cs="Arial"/>
                <w:sz w:val="22"/>
                <w:szCs w:val="22"/>
                <w:lang w:val="en-US"/>
              </w:rPr>
              <w:t>(Chairman)</w:t>
            </w:r>
          </w:p>
        </w:tc>
        <w:tc>
          <w:tcPr>
            <w:tcW w:w="3554" w:type="dxa"/>
            <w:tcBorders>
              <w:top w:val="nil"/>
              <w:left w:val="nil"/>
              <w:bottom w:val="nil"/>
              <w:right w:val="nil"/>
            </w:tcBorders>
          </w:tcPr>
          <w:p w14:paraId="1B500F05" w14:textId="05CF94EE" w:rsidR="00A05789" w:rsidRPr="00C43D39" w:rsidRDefault="00C43D39" w:rsidP="0015203B">
            <w:pPr>
              <w:spacing w:after="0"/>
              <w:rPr>
                <w:rFonts w:ascii="Arial" w:eastAsiaTheme="minorEastAsia" w:hAnsi="Arial" w:cs="Arial"/>
                <w:sz w:val="22"/>
                <w:szCs w:val="22"/>
                <w:lang w:val="en-US"/>
              </w:rPr>
            </w:pPr>
            <w:r>
              <w:rPr>
                <w:rFonts w:ascii="Arial" w:eastAsiaTheme="minorEastAsia" w:hAnsi="Arial" w:cs="Arial"/>
                <w:sz w:val="22"/>
                <w:szCs w:val="22"/>
                <w:lang w:val="en-US"/>
              </w:rPr>
              <w:t>Sue Muldowney</w:t>
            </w:r>
          </w:p>
        </w:tc>
        <w:tc>
          <w:tcPr>
            <w:tcW w:w="3534" w:type="dxa"/>
            <w:tcBorders>
              <w:top w:val="nil"/>
              <w:left w:val="nil"/>
              <w:bottom w:val="nil"/>
              <w:right w:val="nil"/>
            </w:tcBorders>
          </w:tcPr>
          <w:p w14:paraId="695D01F0" w14:textId="7E28B862" w:rsidR="00A05789" w:rsidRPr="00C43D39" w:rsidRDefault="00A05789" w:rsidP="0015203B">
            <w:pPr>
              <w:spacing w:after="0"/>
              <w:rPr>
                <w:rFonts w:ascii="Arial" w:eastAsiaTheme="minorEastAsia" w:hAnsi="Arial" w:cs="Arial"/>
                <w:sz w:val="22"/>
                <w:szCs w:val="22"/>
                <w:lang w:val="en-US"/>
              </w:rPr>
            </w:pPr>
          </w:p>
        </w:tc>
      </w:tr>
      <w:tr w:rsidR="00C43D39" w:rsidRPr="009D0F57" w14:paraId="49820AB9" w14:textId="77777777" w:rsidTr="00081123">
        <w:tc>
          <w:tcPr>
            <w:tcW w:w="3543" w:type="dxa"/>
            <w:tcBorders>
              <w:top w:val="nil"/>
              <w:left w:val="nil"/>
              <w:bottom w:val="nil"/>
              <w:right w:val="nil"/>
            </w:tcBorders>
          </w:tcPr>
          <w:p w14:paraId="42E26E91" w14:textId="5396F898" w:rsidR="00A05789" w:rsidRPr="009D0F57" w:rsidRDefault="00081123" w:rsidP="0015203B">
            <w:pPr>
              <w:spacing w:after="0"/>
              <w:rPr>
                <w:rFonts w:ascii="Arial" w:eastAsiaTheme="minorEastAsia" w:hAnsi="Arial" w:cs="Arial"/>
                <w:sz w:val="22"/>
                <w:szCs w:val="22"/>
                <w:lang w:val="en-US"/>
              </w:rPr>
            </w:pPr>
            <w:r>
              <w:rPr>
                <w:rFonts w:ascii="Arial" w:eastAsiaTheme="minorEastAsia" w:hAnsi="Arial" w:cs="Arial"/>
                <w:sz w:val="22"/>
                <w:szCs w:val="22"/>
                <w:lang w:val="en-US"/>
              </w:rPr>
              <w:t>Sarah Beak</w:t>
            </w:r>
          </w:p>
        </w:tc>
        <w:tc>
          <w:tcPr>
            <w:tcW w:w="3554" w:type="dxa"/>
            <w:tcBorders>
              <w:top w:val="nil"/>
              <w:left w:val="nil"/>
              <w:bottom w:val="nil"/>
              <w:right w:val="nil"/>
            </w:tcBorders>
          </w:tcPr>
          <w:p w14:paraId="03B87730" w14:textId="1D2A6DD2" w:rsidR="00A05789" w:rsidRPr="00C43D39" w:rsidRDefault="00C43D39" w:rsidP="0015203B">
            <w:pPr>
              <w:spacing w:after="0"/>
              <w:rPr>
                <w:rFonts w:ascii="Arial" w:eastAsiaTheme="minorEastAsia" w:hAnsi="Arial" w:cs="Arial"/>
                <w:sz w:val="22"/>
                <w:szCs w:val="22"/>
                <w:lang w:val="en-US"/>
              </w:rPr>
            </w:pPr>
            <w:r>
              <w:rPr>
                <w:rFonts w:ascii="Arial" w:eastAsiaTheme="minorEastAsia" w:hAnsi="Arial" w:cs="Arial"/>
                <w:sz w:val="22"/>
                <w:szCs w:val="22"/>
                <w:lang w:val="en-US"/>
              </w:rPr>
              <w:t>Christine Owen</w:t>
            </w:r>
          </w:p>
        </w:tc>
        <w:tc>
          <w:tcPr>
            <w:tcW w:w="3534" w:type="dxa"/>
            <w:tcBorders>
              <w:top w:val="nil"/>
              <w:left w:val="nil"/>
              <w:bottom w:val="nil"/>
              <w:right w:val="nil"/>
            </w:tcBorders>
          </w:tcPr>
          <w:p w14:paraId="56C11CFD" w14:textId="7B368E65" w:rsidR="00A05789" w:rsidRPr="00C43D39" w:rsidRDefault="00A05789" w:rsidP="0015203B">
            <w:pPr>
              <w:spacing w:after="0"/>
              <w:rPr>
                <w:rFonts w:ascii="Arial" w:eastAsiaTheme="minorEastAsia" w:hAnsi="Arial" w:cs="Arial"/>
                <w:sz w:val="22"/>
                <w:szCs w:val="22"/>
                <w:lang w:val="en-US"/>
              </w:rPr>
            </w:pPr>
          </w:p>
        </w:tc>
      </w:tr>
      <w:tr w:rsidR="00C43D39" w:rsidRPr="009D0F57" w14:paraId="150E274A" w14:textId="77777777" w:rsidTr="00081123">
        <w:tc>
          <w:tcPr>
            <w:tcW w:w="3543" w:type="dxa"/>
            <w:tcBorders>
              <w:top w:val="nil"/>
              <w:left w:val="nil"/>
              <w:bottom w:val="nil"/>
              <w:right w:val="nil"/>
            </w:tcBorders>
          </w:tcPr>
          <w:p w14:paraId="1CE23BDE" w14:textId="6FB214D3" w:rsidR="00A05789" w:rsidRPr="009D0F57" w:rsidRDefault="00081123" w:rsidP="0015203B">
            <w:pPr>
              <w:spacing w:after="0"/>
              <w:rPr>
                <w:rFonts w:ascii="Arial" w:eastAsiaTheme="minorEastAsia" w:hAnsi="Arial" w:cs="Arial"/>
                <w:sz w:val="22"/>
                <w:szCs w:val="22"/>
                <w:lang w:val="en-US"/>
              </w:rPr>
            </w:pPr>
            <w:r>
              <w:rPr>
                <w:rFonts w:ascii="Arial" w:eastAsiaTheme="minorEastAsia" w:hAnsi="Arial" w:cs="Arial"/>
                <w:sz w:val="22"/>
                <w:szCs w:val="22"/>
                <w:lang w:val="en-US"/>
              </w:rPr>
              <w:t>Lynn Black</w:t>
            </w:r>
          </w:p>
        </w:tc>
        <w:tc>
          <w:tcPr>
            <w:tcW w:w="3554" w:type="dxa"/>
            <w:tcBorders>
              <w:top w:val="nil"/>
              <w:left w:val="nil"/>
              <w:bottom w:val="nil"/>
              <w:right w:val="nil"/>
            </w:tcBorders>
          </w:tcPr>
          <w:p w14:paraId="2E1F7344" w14:textId="44586064" w:rsidR="00A05789" w:rsidRPr="00C43D39" w:rsidRDefault="00C43D39" w:rsidP="0015203B">
            <w:pPr>
              <w:spacing w:after="0"/>
              <w:rPr>
                <w:rFonts w:ascii="Arial" w:eastAsiaTheme="minorEastAsia" w:hAnsi="Arial" w:cs="Arial"/>
                <w:sz w:val="22"/>
                <w:szCs w:val="22"/>
                <w:lang w:val="en-US"/>
              </w:rPr>
            </w:pPr>
            <w:r>
              <w:rPr>
                <w:rFonts w:ascii="Arial" w:eastAsiaTheme="minorEastAsia" w:hAnsi="Arial" w:cs="Arial"/>
                <w:sz w:val="22"/>
                <w:szCs w:val="22"/>
                <w:lang w:val="en-US"/>
              </w:rPr>
              <w:t>John Pennells</w:t>
            </w:r>
          </w:p>
        </w:tc>
        <w:tc>
          <w:tcPr>
            <w:tcW w:w="3534" w:type="dxa"/>
            <w:tcBorders>
              <w:top w:val="nil"/>
              <w:left w:val="nil"/>
              <w:bottom w:val="nil"/>
              <w:right w:val="nil"/>
            </w:tcBorders>
          </w:tcPr>
          <w:p w14:paraId="0795B35A" w14:textId="53EE7280" w:rsidR="00A05789" w:rsidRPr="00C43D39" w:rsidRDefault="00A05789" w:rsidP="0015203B">
            <w:pPr>
              <w:spacing w:after="0"/>
              <w:rPr>
                <w:rFonts w:ascii="Arial" w:eastAsiaTheme="minorEastAsia" w:hAnsi="Arial" w:cs="Arial"/>
                <w:sz w:val="22"/>
                <w:szCs w:val="22"/>
                <w:lang w:val="en-US"/>
              </w:rPr>
            </w:pPr>
          </w:p>
        </w:tc>
      </w:tr>
      <w:tr w:rsidR="00C43D39" w:rsidRPr="009D0F57" w14:paraId="276FB365" w14:textId="77777777" w:rsidTr="00081123">
        <w:tc>
          <w:tcPr>
            <w:tcW w:w="3543" w:type="dxa"/>
            <w:tcBorders>
              <w:top w:val="nil"/>
              <w:left w:val="nil"/>
              <w:bottom w:val="nil"/>
              <w:right w:val="nil"/>
            </w:tcBorders>
          </w:tcPr>
          <w:p w14:paraId="5B060012" w14:textId="1ACA68D5" w:rsidR="00A05789" w:rsidRPr="009D0F57" w:rsidRDefault="00081123" w:rsidP="0015203B">
            <w:pPr>
              <w:spacing w:after="0"/>
              <w:rPr>
                <w:rFonts w:ascii="Arial" w:eastAsiaTheme="minorEastAsia" w:hAnsi="Arial" w:cs="Arial"/>
                <w:sz w:val="22"/>
                <w:szCs w:val="22"/>
                <w:lang w:val="en-US"/>
              </w:rPr>
            </w:pPr>
            <w:r>
              <w:rPr>
                <w:rFonts w:ascii="Arial" w:eastAsiaTheme="minorEastAsia" w:hAnsi="Arial" w:cs="Arial"/>
                <w:sz w:val="22"/>
                <w:szCs w:val="22"/>
                <w:lang w:val="en-US"/>
              </w:rPr>
              <w:t>Ewan Brown</w:t>
            </w:r>
          </w:p>
        </w:tc>
        <w:tc>
          <w:tcPr>
            <w:tcW w:w="3554" w:type="dxa"/>
            <w:tcBorders>
              <w:top w:val="nil"/>
              <w:left w:val="nil"/>
              <w:bottom w:val="nil"/>
              <w:right w:val="nil"/>
            </w:tcBorders>
          </w:tcPr>
          <w:p w14:paraId="103DA99A" w14:textId="122BAA92" w:rsidR="00A05789" w:rsidRPr="00C43D39" w:rsidRDefault="00081123" w:rsidP="0015203B">
            <w:pPr>
              <w:spacing w:after="0"/>
              <w:rPr>
                <w:rFonts w:ascii="Arial" w:eastAsiaTheme="minorEastAsia" w:hAnsi="Arial" w:cs="Arial"/>
                <w:sz w:val="22"/>
                <w:szCs w:val="22"/>
                <w:lang w:val="en-US"/>
              </w:rPr>
            </w:pPr>
            <w:r>
              <w:rPr>
                <w:rFonts w:ascii="Arial" w:eastAsiaTheme="minorEastAsia" w:hAnsi="Arial" w:cs="Arial"/>
                <w:sz w:val="22"/>
                <w:szCs w:val="22"/>
                <w:lang w:val="en-US"/>
              </w:rPr>
              <w:t>Linda Purkess</w:t>
            </w:r>
          </w:p>
        </w:tc>
        <w:tc>
          <w:tcPr>
            <w:tcW w:w="3534" w:type="dxa"/>
            <w:tcBorders>
              <w:top w:val="nil"/>
              <w:left w:val="nil"/>
              <w:bottom w:val="nil"/>
              <w:right w:val="nil"/>
            </w:tcBorders>
          </w:tcPr>
          <w:p w14:paraId="28A0447A" w14:textId="77777777" w:rsidR="00A05789" w:rsidRPr="00C43D39" w:rsidRDefault="00A05789" w:rsidP="0015203B">
            <w:pPr>
              <w:spacing w:after="0"/>
              <w:rPr>
                <w:rFonts w:ascii="Arial" w:eastAsiaTheme="minorEastAsia" w:hAnsi="Arial" w:cs="Arial"/>
                <w:sz w:val="22"/>
                <w:szCs w:val="22"/>
                <w:lang w:val="en-US"/>
              </w:rPr>
            </w:pPr>
          </w:p>
        </w:tc>
      </w:tr>
      <w:tr w:rsidR="00081123" w:rsidRPr="009D0F57" w14:paraId="7FE660F5" w14:textId="77777777" w:rsidTr="00081123">
        <w:tc>
          <w:tcPr>
            <w:tcW w:w="3543" w:type="dxa"/>
            <w:tcBorders>
              <w:top w:val="nil"/>
              <w:left w:val="nil"/>
              <w:bottom w:val="nil"/>
              <w:right w:val="nil"/>
            </w:tcBorders>
          </w:tcPr>
          <w:p w14:paraId="0341F094" w14:textId="64DCB66F" w:rsidR="00081123" w:rsidRPr="009D0F57" w:rsidRDefault="00081123" w:rsidP="00081123">
            <w:pPr>
              <w:spacing w:after="0"/>
              <w:rPr>
                <w:rFonts w:ascii="Arial" w:eastAsiaTheme="minorEastAsia" w:hAnsi="Arial" w:cs="Arial"/>
                <w:sz w:val="22"/>
                <w:szCs w:val="22"/>
                <w:lang w:val="en-US"/>
              </w:rPr>
            </w:pPr>
            <w:r>
              <w:rPr>
                <w:rFonts w:ascii="Arial" w:eastAsiaTheme="minorEastAsia" w:hAnsi="Arial" w:cs="Arial"/>
                <w:sz w:val="22"/>
                <w:szCs w:val="22"/>
                <w:lang w:val="en-US"/>
              </w:rPr>
              <w:t>Angela Jones</w:t>
            </w:r>
          </w:p>
        </w:tc>
        <w:tc>
          <w:tcPr>
            <w:tcW w:w="3554" w:type="dxa"/>
            <w:tcBorders>
              <w:top w:val="nil"/>
              <w:left w:val="nil"/>
              <w:bottom w:val="nil"/>
              <w:right w:val="nil"/>
            </w:tcBorders>
          </w:tcPr>
          <w:p w14:paraId="13B70ACD" w14:textId="04888EDF" w:rsidR="00081123" w:rsidRPr="00C43D39" w:rsidRDefault="00081123" w:rsidP="00081123">
            <w:pPr>
              <w:spacing w:after="0"/>
              <w:rPr>
                <w:rFonts w:ascii="Arial" w:eastAsiaTheme="minorEastAsia" w:hAnsi="Arial" w:cs="Arial"/>
                <w:sz w:val="22"/>
                <w:szCs w:val="22"/>
                <w:lang w:val="en-US"/>
              </w:rPr>
            </w:pPr>
            <w:r>
              <w:rPr>
                <w:rFonts w:ascii="Arial" w:eastAsiaTheme="minorEastAsia" w:hAnsi="Arial" w:cs="Arial"/>
                <w:sz w:val="22"/>
                <w:szCs w:val="22"/>
                <w:lang w:val="en-US"/>
              </w:rPr>
              <w:t>Katrina Stout</w:t>
            </w:r>
          </w:p>
        </w:tc>
        <w:tc>
          <w:tcPr>
            <w:tcW w:w="3534" w:type="dxa"/>
            <w:tcBorders>
              <w:top w:val="nil"/>
              <w:left w:val="nil"/>
              <w:bottom w:val="nil"/>
              <w:right w:val="nil"/>
            </w:tcBorders>
          </w:tcPr>
          <w:p w14:paraId="70261451" w14:textId="77777777" w:rsidR="00081123" w:rsidRPr="00C43D39" w:rsidRDefault="00081123" w:rsidP="00081123">
            <w:pPr>
              <w:spacing w:after="0"/>
              <w:rPr>
                <w:rFonts w:ascii="Arial" w:eastAsiaTheme="minorEastAsia" w:hAnsi="Arial" w:cs="Arial"/>
                <w:sz w:val="22"/>
                <w:szCs w:val="22"/>
                <w:lang w:val="en-US"/>
              </w:rPr>
            </w:pPr>
          </w:p>
        </w:tc>
      </w:tr>
      <w:tr w:rsidR="00081123" w:rsidRPr="009D0F57" w14:paraId="2BB78153" w14:textId="77777777" w:rsidTr="00081123">
        <w:tc>
          <w:tcPr>
            <w:tcW w:w="3543" w:type="dxa"/>
            <w:tcBorders>
              <w:top w:val="nil"/>
              <w:left w:val="nil"/>
              <w:bottom w:val="nil"/>
              <w:right w:val="nil"/>
            </w:tcBorders>
          </w:tcPr>
          <w:p w14:paraId="1A957773" w14:textId="7D899C70" w:rsidR="00081123" w:rsidRDefault="00081123" w:rsidP="00081123">
            <w:pPr>
              <w:spacing w:after="0"/>
              <w:rPr>
                <w:rFonts w:ascii="Arial" w:eastAsiaTheme="minorEastAsia" w:hAnsi="Arial" w:cs="Arial"/>
                <w:sz w:val="22"/>
                <w:szCs w:val="22"/>
                <w:lang w:val="en-US"/>
              </w:rPr>
            </w:pPr>
            <w:r>
              <w:rPr>
                <w:rFonts w:ascii="Arial" w:eastAsiaTheme="minorEastAsia" w:hAnsi="Arial" w:cs="Arial"/>
                <w:sz w:val="22"/>
                <w:szCs w:val="22"/>
                <w:lang w:val="en-US"/>
              </w:rPr>
              <w:t>Randell McKay</w:t>
            </w:r>
          </w:p>
        </w:tc>
        <w:tc>
          <w:tcPr>
            <w:tcW w:w="3554" w:type="dxa"/>
            <w:tcBorders>
              <w:top w:val="nil"/>
              <w:left w:val="nil"/>
              <w:bottom w:val="nil"/>
              <w:right w:val="nil"/>
            </w:tcBorders>
          </w:tcPr>
          <w:p w14:paraId="73143BC9" w14:textId="751D3FE2" w:rsidR="00081123" w:rsidRDefault="00081123" w:rsidP="00081123">
            <w:pPr>
              <w:spacing w:after="0"/>
              <w:rPr>
                <w:rFonts w:ascii="Arial" w:eastAsiaTheme="minorEastAsia" w:hAnsi="Arial" w:cs="Arial"/>
                <w:sz w:val="22"/>
                <w:szCs w:val="22"/>
                <w:lang w:val="en-US"/>
              </w:rPr>
            </w:pPr>
            <w:r>
              <w:rPr>
                <w:rFonts w:ascii="Arial" w:eastAsiaTheme="minorEastAsia" w:hAnsi="Arial" w:cs="Arial"/>
                <w:sz w:val="22"/>
                <w:szCs w:val="22"/>
                <w:lang w:val="en-US"/>
              </w:rPr>
              <w:t>Crawford White</w:t>
            </w:r>
          </w:p>
        </w:tc>
        <w:tc>
          <w:tcPr>
            <w:tcW w:w="3534" w:type="dxa"/>
            <w:tcBorders>
              <w:top w:val="nil"/>
              <w:left w:val="nil"/>
              <w:bottom w:val="nil"/>
              <w:right w:val="nil"/>
            </w:tcBorders>
          </w:tcPr>
          <w:p w14:paraId="6A467305" w14:textId="77777777" w:rsidR="00081123" w:rsidRPr="00C43D39" w:rsidRDefault="00081123" w:rsidP="00081123">
            <w:pPr>
              <w:spacing w:after="0"/>
              <w:rPr>
                <w:rFonts w:ascii="Arial" w:eastAsiaTheme="minorEastAsia" w:hAnsi="Arial" w:cs="Arial"/>
                <w:sz w:val="22"/>
                <w:szCs w:val="22"/>
                <w:lang w:val="en-US"/>
              </w:rPr>
            </w:pPr>
          </w:p>
        </w:tc>
      </w:tr>
      <w:tr w:rsidR="00081123" w:rsidRPr="009D0F57" w14:paraId="54E0671A" w14:textId="77777777" w:rsidTr="00081123">
        <w:tc>
          <w:tcPr>
            <w:tcW w:w="3543" w:type="dxa"/>
            <w:tcBorders>
              <w:top w:val="nil"/>
              <w:left w:val="nil"/>
              <w:bottom w:val="nil"/>
              <w:right w:val="nil"/>
            </w:tcBorders>
          </w:tcPr>
          <w:p w14:paraId="23466796" w14:textId="77777777" w:rsidR="00081123" w:rsidRDefault="00081123" w:rsidP="00081123">
            <w:pPr>
              <w:spacing w:after="0"/>
              <w:rPr>
                <w:rFonts w:ascii="Arial" w:eastAsiaTheme="minorEastAsia" w:hAnsi="Arial" w:cs="Arial"/>
                <w:sz w:val="22"/>
                <w:szCs w:val="22"/>
                <w:lang w:val="en-US"/>
              </w:rPr>
            </w:pPr>
          </w:p>
        </w:tc>
        <w:tc>
          <w:tcPr>
            <w:tcW w:w="3554" w:type="dxa"/>
            <w:tcBorders>
              <w:top w:val="nil"/>
              <w:left w:val="nil"/>
              <w:bottom w:val="nil"/>
              <w:right w:val="nil"/>
            </w:tcBorders>
          </w:tcPr>
          <w:p w14:paraId="5F00A9C0" w14:textId="77777777" w:rsidR="00081123" w:rsidRDefault="00081123" w:rsidP="00081123">
            <w:pPr>
              <w:spacing w:after="0"/>
              <w:rPr>
                <w:rFonts w:ascii="Arial" w:eastAsiaTheme="minorEastAsia" w:hAnsi="Arial" w:cs="Arial"/>
                <w:sz w:val="22"/>
                <w:szCs w:val="22"/>
                <w:lang w:val="en-US"/>
              </w:rPr>
            </w:pPr>
          </w:p>
        </w:tc>
        <w:tc>
          <w:tcPr>
            <w:tcW w:w="3534" w:type="dxa"/>
            <w:tcBorders>
              <w:top w:val="nil"/>
              <w:left w:val="nil"/>
              <w:bottom w:val="nil"/>
              <w:right w:val="nil"/>
            </w:tcBorders>
          </w:tcPr>
          <w:p w14:paraId="377D16CC" w14:textId="77777777" w:rsidR="00081123" w:rsidRPr="00C43D39" w:rsidRDefault="00081123" w:rsidP="00081123">
            <w:pPr>
              <w:spacing w:after="0"/>
              <w:rPr>
                <w:rFonts w:ascii="Arial" w:eastAsiaTheme="minorEastAsia" w:hAnsi="Arial" w:cs="Arial"/>
                <w:sz w:val="22"/>
                <w:szCs w:val="22"/>
                <w:lang w:val="en-US"/>
              </w:rPr>
            </w:pPr>
          </w:p>
        </w:tc>
      </w:tr>
      <w:tr w:rsidR="00081123" w:rsidRPr="009D0F57" w14:paraId="51373043" w14:textId="77777777" w:rsidTr="00081123">
        <w:tc>
          <w:tcPr>
            <w:tcW w:w="3543" w:type="dxa"/>
            <w:tcBorders>
              <w:top w:val="nil"/>
              <w:left w:val="nil"/>
              <w:bottom w:val="nil"/>
              <w:right w:val="nil"/>
            </w:tcBorders>
          </w:tcPr>
          <w:p w14:paraId="3A2B9B10" w14:textId="3586B16B" w:rsidR="00081123" w:rsidRPr="00081123" w:rsidRDefault="00081123" w:rsidP="00081123">
            <w:pPr>
              <w:spacing w:after="0"/>
              <w:rPr>
                <w:rFonts w:ascii="Arial" w:eastAsiaTheme="minorEastAsia" w:hAnsi="Arial" w:cs="Arial"/>
                <w:b/>
                <w:bCs/>
                <w:sz w:val="22"/>
                <w:szCs w:val="22"/>
                <w:lang w:val="en-US"/>
              </w:rPr>
            </w:pPr>
            <w:r>
              <w:rPr>
                <w:rFonts w:ascii="Arial" w:eastAsiaTheme="minorEastAsia" w:hAnsi="Arial" w:cs="Arial"/>
                <w:b/>
                <w:bCs/>
                <w:sz w:val="22"/>
                <w:szCs w:val="22"/>
                <w:lang w:val="en-US"/>
              </w:rPr>
              <w:t>Absent:</w:t>
            </w:r>
          </w:p>
        </w:tc>
        <w:tc>
          <w:tcPr>
            <w:tcW w:w="3554" w:type="dxa"/>
            <w:tcBorders>
              <w:top w:val="nil"/>
              <w:left w:val="nil"/>
              <w:bottom w:val="nil"/>
              <w:right w:val="nil"/>
            </w:tcBorders>
          </w:tcPr>
          <w:p w14:paraId="35E89087" w14:textId="77777777" w:rsidR="00081123" w:rsidRDefault="00081123" w:rsidP="00081123">
            <w:pPr>
              <w:spacing w:after="0"/>
              <w:rPr>
                <w:rFonts w:ascii="Arial" w:eastAsiaTheme="minorEastAsia" w:hAnsi="Arial" w:cs="Arial"/>
                <w:sz w:val="22"/>
                <w:szCs w:val="22"/>
                <w:lang w:val="en-US"/>
              </w:rPr>
            </w:pPr>
          </w:p>
        </w:tc>
        <w:tc>
          <w:tcPr>
            <w:tcW w:w="3534" w:type="dxa"/>
            <w:tcBorders>
              <w:top w:val="nil"/>
              <w:left w:val="nil"/>
              <w:bottom w:val="nil"/>
              <w:right w:val="nil"/>
            </w:tcBorders>
          </w:tcPr>
          <w:p w14:paraId="35FD4B1C" w14:textId="77777777" w:rsidR="00081123" w:rsidRPr="00C43D39" w:rsidRDefault="00081123" w:rsidP="00081123">
            <w:pPr>
              <w:spacing w:after="0"/>
              <w:rPr>
                <w:rFonts w:ascii="Arial" w:eastAsiaTheme="minorEastAsia" w:hAnsi="Arial" w:cs="Arial"/>
                <w:sz w:val="22"/>
                <w:szCs w:val="22"/>
                <w:lang w:val="en-US"/>
              </w:rPr>
            </w:pPr>
          </w:p>
        </w:tc>
      </w:tr>
      <w:tr w:rsidR="00081123" w:rsidRPr="009D0F57" w14:paraId="09BADDD4" w14:textId="77777777" w:rsidTr="004B6C78">
        <w:tc>
          <w:tcPr>
            <w:tcW w:w="10631" w:type="dxa"/>
            <w:gridSpan w:val="3"/>
            <w:tcBorders>
              <w:top w:val="nil"/>
              <w:left w:val="nil"/>
              <w:bottom w:val="nil"/>
              <w:right w:val="nil"/>
            </w:tcBorders>
          </w:tcPr>
          <w:p w14:paraId="66EF69CD" w14:textId="0E630014" w:rsidR="00081123" w:rsidRPr="00C43D39" w:rsidRDefault="007349FA" w:rsidP="00081123">
            <w:pPr>
              <w:spacing w:after="0"/>
              <w:rPr>
                <w:rFonts w:ascii="Arial" w:eastAsiaTheme="minorEastAsia" w:hAnsi="Arial" w:cs="Arial"/>
                <w:sz w:val="22"/>
                <w:szCs w:val="22"/>
                <w:lang w:val="en-US"/>
              </w:rPr>
            </w:pPr>
            <w:r>
              <w:rPr>
                <w:rFonts w:ascii="Arial" w:eastAsiaTheme="minorEastAsia" w:hAnsi="Arial" w:cs="Arial"/>
                <w:sz w:val="22"/>
                <w:szCs w:val="22"/>
                <w:lang w:val="en-US"/>
              </w:rPr>
              <w:t>Simon Harris, Peter Myerscough-Jackopson, Sarah Phelps</w:t>
            </w:r>
          </w:p>
        </w:tc>
      </w:tr>
    </w:tbl>
    <w:p w14:paraId="0758675E" w14:textId="77777777" w:rsidR="00455018" w:rsidRDefault="00455018" w:rsidP="00455018">
      <w:pPr>
        <w:spacing w:after="0"/>
        <w:rPr>
          <w:rFonts w:ascii="Arial" w:eastAsiaTheme="minorEastAsia" w:hAnsi="Arial" w:cs="Arial"/>
          <w:sz w:val="22"/>
          <w:szCs w:val="22"/>
          <w:lang w:val="en-US"/>
        </w:rPr>
      </w:pPr>
    </w:p>
    <w:tbl>
      <w:tblPr>
        <w:tblStyle w:val="TableGrid"/>
        <w:tblW w:w="0" w:type="auto"/>
        <w:tblLook w:val="04A0" w:firstRow="1" w:lastRow="0" w:firstColumn="1" w:lastColumn="0" w:noHBand="0" w:noVBand="1"/>
      </w:tblPr>
      <w:tblGrid>
        <w:gridCol w:w="846"/>
        <w:gridCol w:w="8647"/>
        <w:gridCol w:w="1553"/>
      </w:tblGrid>
      <w:tr w:rsidR="00B51F59" w14:paraId="05066C53" w14:textId="77777777" w:rsidTr="00B51F59">
        <w:tc>
          <w:tcPr>
            <w:tcW w:w="846" w:type="dxa"/>
          </w:tcPr>
          <w:p w14:paraId="184BC18F" w14:textId="77777777" w:rsidR="00B51F59" w:rsidRDefault="00B51F59" w:rsidP="00B51F59">
            <w:pPr>
              <w:spacing w:after="0"/>
              <w:jc w:val="center"/>
              <w:rPr>
                <w:rFonts w:ascii="Arial" w:eastAsiaTheme="minorEastAsia" w:hAnsi="Arial" w:cs="Arial"/>
                <w:b/>
                <w:bCs/>
                <w:sz w:val="22"/>
                <w:szCs w:val="22"/>
                <w:lang w:val="en-US"/>
              </w:rPr>
            </w:pPr>
          </w:p>
        </w:tc>
        <w:tc>
          <w:tcPr>
            <w:tcW w:w="8647" w:type="dxa"/>
          </w:tcPr>
          <w:p w14:paraId="2D4D4B8A" w14:textId="77777777" w:rsidR="00B51F59" w:rsidRPr="00455018" w:rsidRDefault="00B51F59" w:rsidP="00455018">
            <w:pPr>
              <w:spacing w:after="0"/>
              <w:rPr>
                <w:rFonts w:ascii="Arial" w:eastAsiaTheme="minorEastAsia" w:hAnsi="Arial" w:cs="Arial"/>
                <w:b/>
                <w:bCs/>
                <w:lang w:val="en-US"/>
              </w:rPr>
            </w:pPr>
          </w:p>
        </w:tc>
        <w:tc>
          <w:tcPr>
            <w:tcW w:w="1553" w:type="dxa"/>
          </w:tcPr>
          <w:p w14:paraId="0957B6A4" w14:textId="01675E2C" w:rsidR="00B51F59" w:rsidRDefault="00B51F59" w:rsidP="00B51F59">
            <w:pPr>
              <w:spacing w:after="0"/>
              <w:jc w:val="center"/>
              <w:rPr>
                <w:rFonts w:ascii="Arial" w:eastAsiaTheme="minorEastAsia" w:hAnsi="Arial" w:cs="Arial"/>
                <w:b/>
                <w:bCs/>
                <w:sz w:val="22"/>
                <w:szCs w:val="22"/>
                <w:lang w:val="en-US"/>
              </w:rPr>
            </w:pPr>
            <w:r>
              <w:rPr>
                <w:rFonts w:ascii="Arial" w:eastAsiaTheme="minorEastAsia" w:hAnsi="Arial" w:cs="Arial"/>
                <w:b/>
                <w:bCs/>
                <w:sz w:val="22"/>
                <w:szCs w:val="22"/>
                <w:lang w:val="en-US"/>
              </w:rPr>
              <w:t>Action</w:t>
            </w:r>
          </w:p>
        </w:tc>
      </w:tr>
      <w:tr w:rsidR="00B51F59" w14:paraId="64212B5B" w14:textId="77777777" w:rsidTr="00B51F59">
        <w:tc>
          <w:tcPr>
            <w:tcW w:w="846" w:type="dxa"/>
          </w:tcPr>
          <w:p w14:paraId="627A24FF" w14:textId="5A54EE70" w:rsidR="00B51F59" w:rsidRPr="00B51F59" w:rsidRDefault="00B51F59" w:rsidP="00B51F59">
            <w:pPr>
              <w:spacing w:after="0"/>
              <w:jc w:val="center"/>
              <w:rPr>
                <w:rFonts w:ascii="Arial" w:eastAsiaTheme="minorEastAsia" w:hAnsi="Arial" w:cs="Arial"/>
                <w:b/>
                <w:bCs/>
                <w:sz w:val="22"/>
                <w:szCs w:val="22"/>
                <w:lang w:val="en-US"/>
              </w:rPr>
            </w:pPr>
            <w:r>
              <w:rPr>
                <w:rFonts w:ascii="Arial" w:eastAsiaTheme="minorEastAsia" w:hAnsi="Arial" w:cs="Arial"/>
                <w:b/>
                <w:bCs/>
                <w:sz w:val="22"/>
                <w:szCs w:val="22"/>
                <w:lang w:val="en-US"/>
              </w:rPr>
              <w:t>1.</w:t>
            </w:r>
          </w:p>
        </w:tc>
        <w:tc>
          <w:tcPr>
            <w:tcW w:w="8647" w:type="dxa"/>
          </w:tcPr>
          <w:p w14:paraId="294B320B" w14:textId="77777777" w:rsidR="00B51F59" w:rsidRDefault="00B51F59" w:rsidP="00455018">
            <w:pPr>
              <w:spacing w:after="0"/>
              <w:rPr>
                <w:rFonts w:ascii="Arial" w:eastAsiaTheme="minorEastAsia" w:hAnsi="Arial" w:cs="Arial"/>
                <w:b/>
                <w:bCs/>
                <w:lang w:val="en-US"/>
              </w:rPr>
            </w:pPr>
            <w:r w:rsidRPr="00455018">
              <w:rPr>
                <w:rFonts w:ascii="Arial" w:eastAsiaTheme="minorEastAsia" w:hAnsi="Arial" w:cs="Arial"/>
                <w:b/>
                <w:bCs/>
                <w:lang w:val="en-US"/>
              </w:rPr>
              <w:t>Opening Prayer</w:t>
            </w:r>
          </w:p>
          <w:p w14:paraId="0ADB0D9F" w14:textId="77777777" w:rsidR="002F35BD" w:rsidRDefault="002F35BD" w:rsidP="002F35BD">
            <w:pPr>
              <w:spacing w:after="0"/>
              <w:rPr>
                <w:rFonts w:ascii="Arial" w:eastAsiaTheme="minorEastAsia" w:hAnsi="Arial" w:cs="Arial"/>
                <w:sz w:val="22"/>
                <w:szCs w:val="22"/>
                <w:lang w:val="en-US"/>
              </w:rPr>
            </w:pPr>
            <w:r>
              <w:rPr>
                <w:rFonts w:ascii="Arial" w:eastAsiaTheme="minorEastAsia" w:hAnsi="Arial" w:cs="Arial"/>
                <w:sz w:val="22"/>
                <w:szCs w:val="22"/>
                <w:lang w:val="en-US"/>
              </w:rPr>
              <w:t>Graeme Dixon thanked everyone for attending the meeting at short notice.  He stated that the PCC meeting last week had been difficult and we would discuss that at our next meeting in November.  This meeting had been called to discuss funding for various projects.</w:t>
            </w:r>
          </w:p>
          <w:p w14:paraId="10A65452" w14:textId="77777777" w:rsidR="002F35BD" w:rsidRDefault="002F35BD" w:rsidP="002F35BD">
            <w:pPr>
              <w:spacing w:after="0"/>
              <w:rPr>
                <w:rFonts w:ascii="Arial" w:eastAsiaTheme="minorEastAsia" w:hAnsi="Arial" w:cs="Arial"/>
                <w:sz w:val="22"/>
                <w:szCs w:val="22"/>
                <w:lang w:val="en-US"/>
              </w:rPr>
            </w:pPr>
          </w:p>
          <w:p w14:paraId="57FD932C" w14:textId="77777777" w:rsidR="002F35BD" w:rsidRDefault="002F35BD" w:rsidP="002F35BD">
            <w:pPr>
              <w:spacing w:after="0"/>
              <w:rPr>
                <w:rFonts w:ascii="Arial" w:eastAsiaTheme="minorEastAsia" w:hAnsi="Arial" w:cs="Arial"/>
                <w:sz w:val="22"/>
                <w:szCs w:val="22"/>
                <w:lang w:val="en-US"/>
              </w:rPr>
            </w:pPr>
            <w:r>
              <w:rPr>
                <w:rFonts w:ascii="Arial" w:eastAsiaTheme="minorEastAsia" w:hAnsi="Arial" w:cs="Arial"/>
                <w:sz w:val="22"/>
                <w:szCs w:val="22"/>
                <w:lang w:val="en-US"/>
              </w:rPr>
              <w:t>Graeme led the meeting with a short act of worship using Evening Prayer liturgy; which included the reading from Acts 12:1-17.</w:t>
            </w:r>
          </w:p>
          <w:p w14:paraId="02EA2EF8" w14:textId="37B59567" w:rsidR="0078390D" w:rsidRDefault="0078390D" w:rsidP="00455018">
            <w:pPr>
              <w:spacing w:after="0"/>
              <w:rPr>
                <w:rFonts w:ascii="Arial" w:eastAsiaTheme="minorEastAsia" w:hAnsi="Arial" w:cs="Arial"/>
                <w:sz w:val="22"/>
                <w:szCs w:val="22"/>
                <w:lang w:val="en-US"/>
              </w:rPr>
            </w:pPr>
          </w:p>
        </w:tc>
        <w:tc>
          <w:tcPr>
            <w:tcW w:w="1553" w:type="dxa"/>
          </w:tcPr>
          <w:p w14:paraId="6D189BE2" w14:textId="0A8DEA6F" w:rsidR="00B51F59" w:rsidRPr="00B51F59" w:rsidRDefault="00B51F59" w:rsidP="00B51F59">
            <w:pPr>
              <w:spacing w:after="0"/>
              <w:jc w:val="center"/>
              <w:rPr>
                <w:rFonts w:ascii="Arial" w:eastAsiaTheme="minorEastAsia" w:hAnsi="Arial" w:cs="Arial"/>
                <w:b/>
                <w:bCs/>
                <w:sz w:val="22"/>
                <w:szCs w:val="22"/>
                <w:lang w:val="en-US"/>
              </w:rPr>
            </w:pPr>
          </w:p>
        </w:tc>
      </w:tr>
      <w:tr w:rsidR="00B51F59" w14:paraId="2192FC09" w14:textId="77777777" w:rsidTr="00B51F59">
        <w:tc>
          <w:tcPr>
            <w:tcW w:w="846" w:type="dxa"/>
          </w:tcPr>
          <w:p w14:paraId="6789355F" w14:textId="66ADCB86" w:rsidR="00B51F59" w:rsidRPr="00B51F59" w:rsidRDefault="009D0F57" w:rsidP="00B51F59">
            <w:pPr>
              <w:spacing w:after="0"/>
              <w:jc w:val="center"/>
              <w:rPr>
                <w:rFonts w:ascii="Arial" w:eastAsiaTheme="minorEastAsia" w:hAnsi="Arial" w:cs="Arial"/>
                <w:b/>
                <w:bCs/>
                <w:sz w:val="22"/>
                <w:szCs w:val="22"/>
                <w:lang w:val="en-US"/>
              </w:rPr>
            </w:pPr>
            <w:r>
              <w:rPr>
                <w:rFonts w:ascii="Arial" w:eastAsiaTheme="minorEastAsia" w:hAnsi="Arial" w:cs="Arial"/>
                <w:b/>
                <w:bCs/>
                <w:sz w:val="22"/>
                <w:szCs w:val="22"/>
                <w:lang w:val="en-US"/>
              </w:rPr>
              <w:t xml:space="preserve"> </w:t>
            </w:r>
          </w:p>
        </w:tc>
        <w:tc>
          <w:tcPr>
            <w:tcW w:w="8647" w:type="dxa"/>
          </w:tcPr>
          <w:p w14:paraId="215B4849" w14:textId="77777777" w:rsidR="00B51F59" w:rsidRDefault="00B51F59" w:rsidP="00455018">
            <w:pPr>
              <w:spacing w:after="0"/>
              <w:rPr>
                <w:rFonts w:ascii="Arial" w:eastAsiaTheme="minorEastAsia" w:hAnsi="Arial" w:cs="Arial"/>
                <w:b/>
                <w:bCs/>
                <w:lang w:val="en-US"/>
              </w:rPr>
            </w:pPr>
            <w:r w:rsidRPr="00455018">
              <w:rPr>
                <w:rFonts w:ascii="Arial" w:eastAsiaTheme="minorEastAsia" w:hAnsi="Arial" w:cs="Arial"/>
                <w:b/>
                <w:bCs/>
                <w:lang w:val="en-US"/>
              </w:rPr>
              <w:t>Apologies for Absence</w:t>
            </w:r>
          </w:p>
          <w:p w14:paraId="41E7DAD9" w14:textId="74082E10" w:rsidR="00B51F59" w:rsidRDefault="00081123" w:rsidP="00455018">
            <w:pPr>
              <w:spacing w:after="0"/>
              <w:rPr>
                <w:rFonts w:ascii="Arial" w:eastAsiaTheme="minorEastAsia" w:hAnsi="Arial" w:cs="Arial"/>
                <w:sz w:val="22"/>
                <w:szCs w:val="22"/>
                <w:lang w:val="en-US"/>
              </w:rPr>
            </w:pPr>
            <w:r>
              <w:rPr>
                <w:rFonts w:ascii="Arial" w:eastAsiaTheme="minorEastAsia" w:hAnsi="Arial" w:cs="Arial"/>
                <w:sz w:val="22"/>
                <w:szCs w:val="22"/>
                <w:lang w:val="en-US"/>
              </w:rPr>
              <w:t>Kevan Abernethy, Glennis Gould, Ann Laird, John Sofrin, Angela Wright</w:t>
            </w:r>
          </w:p>
          <w:p w14:paraId="15D16C42" w14:textId="2AAEE678" w:rsidR="00FA1169" w:rsidRDefault="00FA1169" w:rsidP="00001DF6">
            <w:pPr>
              <w:spacing w:after="0"/>
              <w:rPr>
                <w:rFonts w:ascii="Arial" w:eastAsiaTheme="minorEastAsia" w:hAnsi="Arial" w:cs="Arial"/>
                <w:sz w:val="22"/>
                <w:szCs w:val="22"/>
                <w:lang w:val="en-US"/>
              </w:rPr>
            </w:pPr>
          </w:p>
        </w:tc>
        <w:tc>
          <w:tcPr>
            <w:tcW w:w="1553" w:type="dxa"/>
          </w:tcPr>
          <w:p w14:paraId="1E32E54A" w14:textId="77777777" w:rsidR="00B51F59" w:rsidRDefault="00B51F59" w:rsidP="00455018">
            <w:pPr>
              <w:spacing w:after="0"/>
              <w:rPr>
                <w:rFonts w:ascii="Arial" w:eastAsiaTheme="minorEastAsia" w:hAnsi="Arial" w:cs="Arial"/>
                <w:sz w:val="22"/>
                <w:szCs w:val="22"/>
                <w:lang w:val="en-US"/>
              </w:rPr>
            </w:pPr>
          </w:p>
        </w:tc>
      </w:tr>
      <w:tr w:rsidR="00B51F59" w14:paraId="219D1B35" w14:textId="77777777" w:rsidTr="00B51F59">
        <w:tc>
          <w:tcPr>
            <w:tcW w:w="846" w:type="dxa"/>
          </w:tcPr>
          <w:p w14:paraId="1EDBA8EF" w14:textId="45C299C9" w:rsidR="00B51F59" w:rsidRPr="00B51F59" w:rsidRDefault="00B51F59" w:rsidP="00B51F59">
            <w:pPr>
              <w:spacing w:after="0"/>
              <w:jc w:val="center"/>
              <w:rPr>
                <w:rFonts w:ascii="Arial" w:eastAsiaTheme="minorEastAsia" w:hAnsi="Arial" w:cs="Arial"/>
                <w:b/>
                <w:bCs/>
                <w:sz w:val="22"/>
                <w:szCs w:val="22"/>
                <w:lang w:val="en-US"/>
              </w:rPr>
            </w:pPr>
            <w:r>
              <w:rPr>
                <w:rFonts w:ascii="Arial" w:eastAsiaTheme="minorEastAsia" w:hAnsi="Arial" w:cs="Arial"/>
                <w:b/>
                <w:bCs/>
                <w:sz w:val="22"/>
                <w:szCs w:val="22"/>
                <w:lang w:val="en-US"/>
              </w:rPr>
              <w:t>3.</w:t>
            </w:r>
          </w:p>
        </w:tc>
        <w:tc>
          <w:tcPr>
            <w:tcW w:w="8647" w:type="dxa"/>
          </w:tcPr>
          <w:p w14:paraId="6AE9E441" w14:textId="77777777" w:rsidR="00B51F59" w:rsidRPr="00B51F59" w:rsidRDefault="00B51F59" w:rsidP="00B51F59">
            <w:pPr>
              <w:spacing w:after="0"/>
              <w:rPr>
                <w:rFonts w:ascii="Arial" w:eastAsiaTheme="minorEastAsia" w:hAnsi="Arial" w:cs="Arial"/>
                <w:b/>
                <w:bCs/>
                <w:lang w:val="en-US"/>
              </w:rPr>
            </w:pPr>
            <w:r w:rsidRPr="00B51F59">
              <w:rPr>
                <w:rFonts w:ascii="Arial" w:eastAsiaTheme="minorEastAsia" w:hAnsi="Arial" w:cs="Arial"/>
                <w:b/>
                <w:bCs/>
                <w:lang w:val="en-US"/>
              </w:rPr>
              <w:t>Declarations of interest</w:t>
            </w:r>
          </w:p>
          <w:p w14:paraId="6BEC8D1F" w14:textId="6EC32628" w:rsidR="00B51F59" w:rsidRDefault="007349FA" w:rsidP="007349FA">
            <w:pPr>
              <w:rPr>
                <w:rFonts w:ascii="Arial" w:eastAsiaTheme="minorEastAsia" w:hAnsi="Arial" w:cs="Arial"/>
                <w:sz w:val="22"/>
                <w:szCs w:val="22"/>
                <w:lang w:val="en-US"/>
              </w:rPr>
            </w:pPr>
            <w:r>
              <w:rPr>
                <w:rFonts w:ascii="Arial" w:eastAsiaTheme="minorEastAsia" w:hAnsi="Arial" w:cs="Arial"/>
                <w:sz w:val="22"/>
                <w:szCs w:val="22"/>
                <w:lang w:val="en-US"/>
              </w:rPr>
              <w:t>None.</w:t>
            </w:r>
          </w:p>
        </w:tc>
        <w:tc>
          <w:tcPr>
            <w:tcW w:w="1553" w:type="dxa"/>
          </w:tcPr>
          <w:p w14:paraId="6CEED638" w14:textId="77777777" w:rsidR="00B51F59" w:rsidRDefault="00B51F59" w:rsidP="00455018">
            <w:pPr>
              <w:spacing w:after="0"/>
              <w:rPr>
                <w:rFonts w:ascii="Arial" w:eastAsiaTheme="minorEastAsia" w:hAnsi="Arial" w:cs="Arial"/>
                <w:sz w:val="22"/>
                <w:szCs w:val="22"/>
                <w:lang w:val="en-US"/>
              </w:rPr>
            </w:pPr>
          </w:p>
        </w:tc>
      </w:tr>
      <w:tr w:rsidR="00B51F59" w14:paraId="7BBDB508" w14:textId="77777777" w:rsidTr="00B51F59">
        <w:tc>
          <w:tcPr>
            <w:tcW w:w="846" w:type="dxa"/>
          </w:tcPr>
          <w:p w14:paraId="23297348" w14:textId="7030EE48" w:rsidR="00B51F59" w:rsidRPr="00B51F59" w:rsidRDefault="00B51F59" w:rsidP="00B51F59">
            <w:pPr>
              <w:spacing w:after="0"/>
              <w:jc w:val="center"/>
              <w:rPr>
                <w:rFonts w:ascii="Arial" w:eastAsiaTheme="minorEastAsia" w:hAnsi="Arial" w:cs="Arial"/>
                <w:b/>
                <w:bCs/>
                <w:sz w:val="22"/>
                <w:szCs w:val="22"/>
                <w:lang w:val="en-US"/>
              </w:rPr>
            </w:pPr>
            <w:r>
              <w:rPr>
                <w:rFonts w:ascii="Arial" w:eastAsiaTheme="minorEastAsia" w:hAnsi="Arial" w:cs="Arial"/>
                <w:b/>
                <w:bCs/>
                <w:sz w:val="22"/>
                <w:szCs w:val="22"/>
                <w:lang w:val="en-US"/>
              </w:rPr>
              <w:t>4.</w:t>
            </w:r>
          </w:p>
        </w:tc>
        <w:tc>
          <w:tcPr>
            <w:tcW w:w="8647" w:type="dxa"/>
          </w:tcPr>
          <w:p w14:paraId="5171A8BB" w14:textId="024F8EB0" w:rsidR="00B51F59" w:rsidRDefault="00E93BCF" w:rsidP="00C43D39">
            <w:pPr>
              <w:spacing w:after="0"/>
              <w:rPr>
                <w:rFonts w:ascii="Arial" w:eastAsiaTheme="minorEastAsia" w:hAnsi="Arial" w:cs="Arial"/>
                <w:sz w:val="22"/>
                <w:szCs w:val="22"/>
                <w:lang w:val="en-US"/>
              </w:rPr>
            </w:pPr>
            <w:r>
              <w:rPr>
                <w:rFonts w:ascii="Arial" w:eastAsiaTheme="minorEastAsia" w:hAnsi="Arial" w:cs="Arial"/>
                <w:b/>
                <w:bCs/>
                <w:sz w:val="22"/>
                <w:szCs w:val="22"/>
                <w:lang w:val="en-US"/>
              </w:rPr>
              <w:t>Update on Giving Day</w:t>
            </w:r>
          </w:p>
          <w:p w14:paraId="5B47C701" w14:textId="77777777" w:rsidR="00E93BCF" w:rsidRDefault="00E93BCF" w:rsidP="00C43D39">
            <w:pPr>
              <w:spacing w:after="0"/>
              <w:rPr>
                <w:rFonts w:ascii="Arial" w:eastAsiaTheme="minorEastAsia" w:hAnsi="Arial" w:cs="Arial"/>
                <w:sz w:val="22"/>
                <w:szCs w:val="22"/>
                <w:lang w:val="en-US"/>
              </w:rPr>
            </w:pPr>
            <w:r>
              <w:rPr>
                <w:rFonts w:ascii="Arial" w:eastAsiaTheme="minorEastAsia" w:hAnsi="Arial" w:cs="Arial"/>
                <w:sz w:val="22"/>
                <w:szCs w:val="22"/>
                <w:lang w:val="en-US"/>
              </w:rPr>
              <w:t>Linda confirmed the donations to date as follows:</w:t>
            </w:r>
          </w:p>
          <w:p w14:paraId="58D83619" w14:textId="54F38C1D" w:rsidR="00E93BCF" w:rsidRDefault="00E93BCF" w:rsidP="00C43D39">
            <w:pPr>
              <w:spacing w:after="0"/>
              <w:rPr>
                <w:rFonts w:ascii="Arial" w:eastAsiaTheme="minorEastAsia" w:hAnsi="Arial" w:cs="Arial"/>
                <w:sz w:val="22"/>
                <w:szCs w:val="22"/>
                <w:lang w:val="en-US"/>
              </w:rPr>
            </w:pPr>
            <w:r w:rsidRPr="00E93BCF">
              <w:rPr>
                <w:rFonts w:ascii="Arial" w:eastAsiaTheme="minorEastAsia" w:hAnsi="Arial" w:cs="Arial"/>
                <w:b/>
                <w:bCs/>
                <w:color w:val="002060"/>
                <w:sz w:val="22"/>
                <w:szCs w:val="22"/>
                <w:lang w:val="en-US"/>
              </w:rPr>
              <w:t>St Boniface</w:t>
            </w:r>
            <w:r w:rsidRPr="00E93BCF">
              <w:rPr>
                <w:rFonts w:ascii="Arial" w:eastAsiaTheme="minorEastAsia" w:hAnsi="Arial" w:cs="Arial"/>
                <w:color w:val="002060"/>
                <w:sz w:val="22"/>
                <w:szCs w:val="22"/>
                <w:lang w:val="en-US"/>
              </w:rPr>
              <w:t xml:space="preserve"> </w:t>
            </w:r>
            <w:r>
              <w:rPr>
                <w:rFonts w:ascii="Arial" w:eastAsiaTheme="minorEastAsia" w:hAnsi="Arial" w:cs="Arial"/>
                <w:sz w:val="22"/>
                <w:szCs w:val="22"/>
                <w:lang w:val="en-US"/>
              </w:rPr>
              <w:t>- £7</w:t>
            </w:r>
            <w:r w:rsidR="00CA3F97">
              <w:rPr>
                <w:rFonts w:ascii="Arial" w:eastAsiaTheme="minorEastAsia" w:hAnsi="Arial" w:cs="Arial"/>
                <w:sz w:val="22"/>
                <w:szCs w:val="22"/>
                <w:lang w:val="en-US"/>
              </w:rPr>
              <w:t>,</w:t>
            </w:r>
            <w:r>
              <w:rPr>
                <w:rFonts w:ascii="Arial" w:eastAsiaTheme="minorEastAsia" w:hAnsi="Arial" w:cs="Arial"/>
                <w:sz w:val="22"/>
                <w:szCs w:val="22"/>
                <w:lang w:val="en-US"/>
              </w:rPr>
              <w:t>675 including Gift Aid (for electrical work and internal decoration)</w:t>
            </w:r>
            <w:r w:rsidR="00D50D34">
              <w:rPr>
                <w:rFonts w:ascii="Arial" w:eastAsiaTheme="minorEastAsia" w:hAnsi="Arial" w:cs="Arial"/>
                <w:sz w:val="22"/>
                <w:szCs w:val="22"/>
                <w:lang w:val="en-US"/>
              </w:rPr>
              <w:t xml:space="preserve">.   </w:t>
            </w:r>
            <w:r w:rsidR="00D50D34" w:rsidRPr="00C767C3">
              <w:rPr>
                <w:rFonts w:ascii="Arial" w:eastAsiaTheme="minorEastAsia" w:hAnsi="Arial" w:cs="Arial"/>
                <w:sz w:val="22"/>
                <w:szCs w:val="22"/>
                <w:lang w:val="en-US"/>
              </w:rPr>
              <w:t>In addition, we h</w:t>
            </w:r>
            <w:r w:rsidR="002F35BD">
              <w:rPr>
                <w:rFonts w:ascii="Arial" w:eastAsiaTheme="minorEastAsia" w:hAnsi="Arial" w:cs="Arial"/>
                <w:sz w:val="22"/>
                <w:szCs w:val="22"/>
                <w:lang w:val="en-US"/>
              </w:rPr>
              <w:t>ad</w:t>
            </w:r>
            <w:r w:rsidR="00D50D34" w:rsidRPr="00C767C3">
              <w:rPr>
                <w:rFonts w:ascii="Arial" w:eastAsiaTheme="minorEastAsia" w:hAnsi="Arial" w:cs="Arial"/>
                <w:sz w:val="22"/>
                <w:szCs w:val="22"/>
                <w:lang w:val="en-US"/>
              </w:rPr>
              <w:t xml:space="preserve"> h</w:t>
            </w:r>
            <w:r w:rsidR="0034236A" w:rsidRPr="00C767C3">
              <w:rPr>
                <w:rFonts w:ascii="Arial" w:eastAsiaTheme="minorEastAsia" w:hAnsi="Arial" w:cs="Arial"/>
                <w:sz w:val="22"/>
                <w:szCs w:val="22"/>
                <w:lang w:val="en-US"/>
              </w:rPr>
              <w:t>eard that the</w:t>
            </w:r>
            <w:r w:rsidRPr="00C767C3">
              <w:rPr>
                <w:rFonts w:ascii="Arial" w:eastAsiaTheme="minorEastAsia" w:hAnsi="Arial" w:cs="Arial"/>
                <w:sz w:val="22"/>
                <w:szCs w:val="22"/>
                <w:lang w:val="en-US"/>
              </w:rPr>
              <w:t xml:space="preserve"> Barker</w:t>
            </w:r>
            <w:r w:rsidR="00C56978" w:rsidRPr="00C767C3">
              <w:rPr>
                <w:rFonts w:ascii="Arial" w:eastAsiaTheme="minorEastAsia" w:hAnsi="Arial" w:cs="Arial"/>
                <w:sz w:val="22"/>
                <w:szCs w:val="22"/>
                <w:lang w:val="en-US"/>
              </w:rPr>
              <w:t>-</w:t>
            </w:r>
            <w:r w:rsidRPr="00C767C3">
              <w:rPr>
                <w:rFonts w:ascii="Arial" w:eastAsiaTheme="minorEastAsia" w:hAnsi="Arial" w:cs="Arial"/>
                <w:sz w:val="22"/>
                <w:szCs w:val="22"/>
                <w:lang w:val="en-US"/>
              </w:rPr>
              <w:t xml:space="preserve">Mill </w:t>
            </w:r>
            <w:r w:rsidR="0034236A" w:rsidRPr="00C767C3">
              <w:rPr>
                <w:rFonts w:ascii="Arial" w:eastAsiaTheme="minorEastAsia" w:hAnsi="Arial" w:cs="Arial"/>
                <w:sz w:val="22"/>
                <w:szCs w:val="22"/>
                <w:lang w:val="en-US"/>
              </w:rPr>
              <w:t>Foundation ha</w:t>
            </w:r>
            <w:r w:rsidR="00C767C3" w:rsidRPr="00C767C3">
              <w:rPr>
                <w:rFonts w:ascii="Arial" w:eastAsiaTheme="minorEastAsia" w:hAnsi="Arial" w:cs="Arial"/>
                <w:sz w:val="22"/>
                <w:szCs w:val="22"/>
                <w:lang w:val="en-US"/>
              </w:rPr>
              <w:t>d</w:t>
            </w:r>
            <w:r w:rsidR="0034236A" w:rsidRPr="00C767C3">
              <w:rPr>
                <w:rFonts w:ascii="Arial" w:eastAsiaTheme="minorEastAsia" w:hAnsi="Arial" w:cs="Arial"/>
                <w:sz w:val="22"/>
                <w:szCs w:val="22"/>
                <w:lang w:val="en-US"/>
              </w:rPr>
              <w:t xml:space="preserve"> awarded a grant </w:t>
            </w:r>
            <w:r>
              <w:rPr>
                <w:rFonts w:ascii="Arial" w:eastAsiaTheme="minorEastAsia" w:hAnsi="Arial" w:cs="Arial"/>
                <w:sz w:val="22"/>
                <w:szCs w:val="22"/>
                <w:lang w:val="en-US"/>
              </w:rPr>
              <w:t>of £1,000 towards the electrical work.</w:t>
            </w:r>
          </w:p>
          <w:p w14:paraId="4B9E33EF" w14:textId="319E89BE" w:rsidR="00E93BCF" w:rsidRPr="00C767C3" w:rsidRDefault="00E93BCF" w:rsidP="00C43D39">
            <w:pPr>
              <w:spacing w:after="0"/>
              <w:rPr>
                <w:rFonts w:ascii="Arial" w:eastAsiaTheme="minorEastAsia" w:hAnsi="Arial" w:cs="Arial"/>
                <w:sz w:val="22"/>
                <w:szCs w:val="22"/>
                <w:lang w:val="en-US"/>
              </w:rPr>
            </w:pPr>
            <w:r w:rsidRPr="008025EC">
              <w:rPr>
                <w:rFonts w:ascii="Arial" w:eastAsiaTheme="minorEastAsia" w:hAnsi="Arial" w:cs="Arial"/>
                <w:b/>
                <w:bCs/>
                <w:color w:val="002060"/>
                <w:sz w:val="22"/>
                <w:szCs w:val="22"/>
                <w:lang w:val="en-US"/>
              </w:rPr>
              <w:t>St John’s</w:t>
            </w:r>
            <w:r w:rsidRPr="008025EC">
              <w:rPr>
                <w:rFonts w:ascii="Arial" w:eastAsiaTheme="minorEastAsia" w:hAnsi="Arial" w:cs="Arial"/>
                <w:color w:val="002060"/>
                <w:sz w:val="22"/>
                <w:szCs w:val="22"/>
                <w:lang w:val="en-US"/>
              </w:rPr>
              <w:t xml:space="preserve"> </w:t>
            </w:r>
            <w:r>
              <w:rPr>
                <w:rFonts w:ascii="Arial" w:eastAsiaTheme="minorEastAsia" w:hAnsi="Arial" w:cs="Arial"/>
                <w:sz w:val="22"/>
                <w:szCs w:val="22"/>
                <w:lang w:val="en-US"/>
              </w:rPr>
              <w:t>-</w:t>
            </w:r>
            <w:r w:rsidR="008025EC">
              <w:rPr>
                <w:rFonts w:ascii="Arial" w:eastAsiaTheme="minorEastAsia" w:hAnsi="Arial" w:cs="Arial"/>
                <w:sz w:val="22"/>
                <w:szCs w:val="22"/>
                <w:lang w:val="en-US"/>
              </w:rPr>
              <w:t xml:space="preserve"> £1</w:t>
            </w:r>
            <w:r w:rsidR="00BA2AC4">
              <w:rPr>
                <w:rFonts w:ascii="Arial" w:eastAsiaTheme="minorEastAsia" w:hAnsi="Arial" w:cs="Arial"/>
                <w:sz w:val="22"/>
                <w:szCs w:val="22"/>
                <w:lang w:val="en-US"/>
              </w:rPr>
              <w:t>9</w:t>
            </w:r>
            <w:r w:rsidR="008025EC">
              <w:rPr>
                <w:rFonts w:ascii="Arial" w:eastAsiaTheme="minorEastAsia" w:hAnsi="Arial" w:cs="Arial"/>
                <w:sz w:val="22"/>
                <w:szCs w:val="22"/>
                <w:lang w:val="en-US"/>
              </w:rPr>
              <w:t xml:space="preserve">,237.50 </w:t>
            </w:r>
            <w:r w:rsidR="00B60547" w:rsidRPr="00C767C3">
              <w:rPr>
                <w:rFonts w:ascii="Arial" w:eastAsiaTheme="minorEastAsia" w:hAnsi="Arial" w:cs="Arial"/>
                <w:sz w:val="22"/>
                <w:szCs w:val="22"/>
                <w:lang w:val="en-US"/>
              </w:rPr>
              <w:t>(</w:t>
            </w:r>
            <w:r w:rsidR="008025EC">
              <w:rPr>
                <w:rFonts w:ascii="Arial" w:eastAsiaTheme="minorEastAsia" w:hAnsi="Arial" w:cs="Arial"/>
                <w:sz w:val="22"/>
                <w:szCs w:val="22"/>
                <w:lang w:val="en-US"/>
              </w:rPr>
              <w:t>including Gift Aid and the £3,000 already donated</w:t>
            </w:r>
            <w:r w:rsidR="00B60547">
              <w:rPr>
                <w:rFonts w:ascii="Arial" w:eastAsiaTheme="minorEastAsia" w:hAnsi="Arial" w:cs="Arial"/>
                <w:sz w:val="22"/>
                <w:szCs w:val="22"/>
                <w:lang w:val="en-US"/>
              </w:rPr>
              <w:t xml:space="preserve"> </w:t>
            </w:r>
            <w:r w:rsidR="00B60547" w:rsidRPr="00C767C3">
              <w:rPr>
                <w:rFonts w:ascii="Arial" w:eastAsiaTheme="minorEastAsia" w:hAnsi="Arial" w:cs="Arial"/>
                <w:sz w:val="22"/>
                <w:szCs w:val="22"/>
                <w:lang w:val="en-US"/>
              </w:rPr>
              <w:t>prior to the Gift Day</w:t>
            </w:r>
            <w:r w:rsidR="00C07D31" w:rsidRPr="00C767C3">
              <w:rPr>
                <w:rFonts w:ascii="Arial" w:eastAsiaTheme="minorEastAsia" w:hAnsi="Arial" w:cs="Arial"/>
                <w:sz w:val="22"/>
                <w:szCs w:val="22"/>
                <w:lang w:val="en-US"/>
              </w:rPr>
              <w:t>)</w:t>
            </w:r>
            <w:r w:rsidR="008025EC" w:rsidRPr="00C767C3">
              <w:rPr>
                <w:rFonts w:ascii="Arial" w:eastAsiaTheme="minorEastAsia" w:hAnsi="Arial" w:cs="Arial"/>
                <w:sz w:val="22"/>
                <w:szCs w:val="22"/>
                <w:lang w:val="en-US"/>
              </w:rPr>
              <w:t xml:space="preserve">.  There are also pledges and other donations </w:t>
            </w:r>
            <w:r w:rsidR="00E52681" w:rsidRPr="00C767C3">
              <w:rPr>
                <w:rFonts w:ascii="Arial" w:eastAsiaTheme="minorEastAsia" w:hAnsi="Arial" w:cs="Arial"/>
                <w:sz w:val="22"/>
                <w:szCs w:val="22"/>
                <w:lang w:val="en-US"/>
              </w:rPr>
              <w:t>totaling</w:t>
            </w:r>
            <w:r w:rsidR="00C07D31" w:rsidRPr="00C767C3">
              <w:rPr>
                <w:rFonts w:ascii="Arial" w:eastAsiaTheme="minorEastAsia" w:hAnsi="Arial" w:cs="Arial"/>
                <w:sz w:val="22"/>
                <w:szCs w:val="22"/>
                <w:lang w:val="en-US"/>
              </w:rPr>
              <w:t xml:space="preserve"> </w:t>
            </w:r>
            <w:r w:rsidR="008025EC" w:rsidRPr="00C767C3">
              <w:rPr>
                <w:rFonts w:ascii="Arial" w:eastAsiaTheme="minorEastAsia" w:hAnsi="Arial" w:cs="Arial"/>
                <w:sz w:val="22"/>
                <w:szCs w:val="22"/>
                <w:lang w:val="en-US"/>
              </w:rPr>
              <w:t>£1</w:t>
            </w:r>
            <w:r w:rsidR="00B53E03" w:rsidRPr="00C767C3">
              <w:rPr>
                <w:rFonts w:ascii="Arial" w:eastAsiaTheme="minorEastAsia" w:hAnsi="Arial" w:cs="Arial"/>
                <w:sz w:val="22"/>
                <w:szCs w:val="22"/>
                <w:lang w:val="en-US"/>
              </w:rPr>
              <w:t>,</w:t>
            </w:r>
            <w:r w:rsidR="008025EC" w:rsidRPr="00C767C3">
              <w:rPr>
                <w:rFonts w:ascii="Arial" w:eastAsiaTheme="minorEastAsia" w:hAnsi="Arial" w:cs="Arial"/>
                <w:sz w:val="22"/>
                <w:szCs w:val="22"/>
                <w:lang w:val="en-US"/>
              </w:rPr>
              <w:t xml:space="preserve">750 </w:t>
            </w:r>
            <w:r w:rsidR="00E52681" w:rsidRPr="00C767C3">
              <w:rPr>
                <w:rFonts w:ascii="Arial" w:eastAsiaTheme="minorEastAsia" w:hAnsi="Arial" w:cs="Arial"/>
                <w:sz w:val="22"/>
                <w:szCs w:val="22"/>
                <w:lang w:val="en-US"/>
              </w:rPr>
              <w:t>(</w:t>
            </w:r>
            <w:r w:rsidR="008025EC" w:rsidRPr="00C767C3">
              <w:rPr>
                <w:rFonts w:ascii="Arial" w:eastAsiaTheme="minorEastAsia" w:hAnsi="Arial" w:cs="Arial"/>
                <w:sz w:val="22"/>
                <w:szCs w:val="22"/>
                <w:lang w:val="en-US"/>
              </w:rPr>
              <w:t>including Gift Aid</w:t>
            </w:r>
            <w:r w:rsidR="00E52681" w:rsidRPr="00C767C3">
              <w:rPr>
                <w:rFonts w:ascii="Arial" w:eastAsiaTheme="minorEastAsia" w:hAnsi="Arial" w:cs="Arial"/>
                <w:sz w:val="22"/>
                <w:szCs w:val="22"/>
                <w:lang w:val="en-US"/>
              </w:rPr>
              <w:t>)</w:t>
            </w:r>
            <w:r w:rsidR="008025EC" w:rsidRPr="00C767C3">
              <w:rPr>
                <w:rFonts w:ascii="Arial" w:eastAsiaTheme="minorEastAsia" w:hAnsi="Arial" w:cs="Arial"/>
                <w:sz w:val="22"/>
                <w:szCs w:val="22"/>
                <w:lang w:val="en-US"/>
              </w:rPr>
              <w:t xml:space="preserve">.  This makes a total of just under £21,000 </w:t>
            </w:r>
            <w:r w:rsidR="008525EB" w:rsidRPr="00C767C3">
              <w:rPr>
                <w:rFonts w:ascii="Arial" w:eastAsiaTheme="minorEastAsia" w:hAnsi="Arial" w:cs="Arial"/>
                <w:sz w:val="22"/>
                <w:szCs w:val="22"/>
                <w:lang w:val="en-US"/>
              </w:rPr>
              <w:t xml:space="preserve">donated </w:t>
            </w:r>
            <w:r w:rsidR="002904CE" w:rsidRPr="00C767C3">
              <w:rPr>
                <w:rFonts w:ascii="Arial" w:eastAsiaTheme="minorEastAsia" w:hAnsi="Arial" w:cs="Arial"/>
                <w:sz w:val="22"/>
                <w:szCs w:val="22"/>
                <w:lang w:val="en-US"/>
              </w:rPr>
              <w:t>to</w:t>
            </w:r>
            <w:r w:rsidR="008525EB" w:rsidRPr="00C767C3">
              <w:rPr>
                <w:rFonts w:ascii="Arial" w:eastAsiaTheme="minorEastAsia" w:hAnsi="Arial" w:cs="Arial"/>
                <w:sz w:val="22"/>
                <w:szCs w:val="22"/>
                <w:lang w:val="en-US"/>
              </w:rPr>
              <w:t xml:space="preserve"> fund </w:t>
            </w:r>
            <w:r w:rsidR="008025EC" w:rsidRPr="00C767C3">
              <w:rPr>
                <w:rFonts w:ascii="Arial" w:eastAsiaTheme="minorEastAsia" w:hAnsi="Arial" w:cs="Arial"/>
                <w:sz w:val="22"/>
                <w:szCs w:val="22"/>
                <w:lang w:val="en-US"/>
              </w:rPr>
              <w:t xml:space="preserve">the chairs.  </w:t>
            </w:r>
            <w:r w:rsidR="00AF09E3" w:rsidRPr="00C767C3">
              <w:rPr>
                <w:rFonts w:ascii="Arial" w:eastAsiaTheme="minorEastAsia" w:hAnsi="Arial" w:cs="Arial"/>
                <w:sz w:val="22"/>
                <w:szCs w:val="22"/>
                <w:lang w:val="en-US"/>
              </w:rPr>
              <w:t>In addition</w:t>
            </w:r>
            <w:r w:rsidR="002904CE" w:rsidRPr="00C767C3">
              <w:rPr>
                <w:rFonts w:ascii="Arial" w:eastAsiaTheme="minorEastAsia" w:hAnsi="Arial" w:cs="Arial"/>
                <w:sz w:val="22"/>
                <w:szCs w:val="22"/>
                <w:lang w:val="en-US"/>
              </w:rPr>
              <w:t>,</w:t>
            </w:r>
            <w:r w:rsidR="00AF09E3" w:rsidRPr="00C767C3">
              <w:rPr>
                <w:rFonts w:ascii="Arial" w:eastAsiaTheme="minorEastAsia" w:hAnsi="Arial" w:cs="Arial"/>
                <w:sz w:val="22"/>
                <w:szCs w:val="22"/>
                <w:lang w:val="en-US"/>
              </w:rPr>
              <w:t xml:space="preserve"> </w:t>
            </w:r>
            <w:r w:rsidR="008025EC" w:rsidRPr="00C767C3">
              <w:rPr>
                <w:rFonts w:ascii="Arial" w:eastAsiaTheme="minorEastAsia" w:hAnsi="Arial" w:cs="Arial"/>
                <w:sz w:val="22"/>
                <w:szCs w:val="22"/>
                <w:lang w:val="en-US"/>
              </w:rPr>
              <w:t>donation</w:t>
            </w:r>
            <w:r w:rsidR="00AF09E3" w:rsidRPr="00C767C3">
              <w:rPr>
                <w:rFonts w:ascii="Arial" w:eastAsiaTheme="minorEastAsia" w:hAnsi="Arial" w:cs="Arial"/>
                <w:sz w:val="22"/>
                <w:szCs w:val="22"/>
                <w:lang w:val="en-US"/>
              </w:rPr>
              <w:t>s</w:t>
            </w:r>
            <w:r w:rsidR="008025EC" w:rsidRPr="00C767C3">
              <w:rPr>
                <w:rFonts w:ascii="Arial" w:eastAsiaTheme="minorEastAsia" w:hAnsi="Arial" w:cs="Arial"/>
                <w:sz w:val="22"/>
                <w:szCs w:val="22"/>
                <w:lang w:val="en-US"/>
              </w:rPr>
              <w:t xml:space="preserve"> of </w:t>
            </w:r>
            <w:r w:rsidR="00AF09E3" w:rsidRPr="00C767C3">
              <w:rPr>
                <w:rFonts w:ascii="Arial" w:eastAsiaTheme="minorEastAsia" w:hAnsi="Arial" w:cs="Arial"/>
                <w:sz w:val="22"/>
                <w:szCs w:val="22"/>
                <w:lang w:val="en-US"/>
              </w:rPr>
              <w:t>c£</w:t>
            </w:r>
            <w:r w:rsidR="008025EC" w:rsidRPr="00C767C3">
              <w:rPr>
                <w:rFonts w:ascii="Arial" w:eastAsiaTheme="minorEastAsia" w:hAnsi="Arial" w:cs="Arial"/>
                <w:sz w:val="22"/>
                <w:szCs w:val="22"/>
                <w:lang w:val="en-US"/>
              </w:rPr>
              <w:t xml:space="preserve">400 </w:t>
            </w:r>
            <w:r w:rsidR="00545014" w:rsidRPr="00C767C3">
              <w:rPr>
                <w:rFonts w:ascii="Arial" w:eastAsiaTheme="minorEastAsia" w:hAnsi="Arial" w:cs="Arial"/>
                <w:sz w:val="22"/>
                <w:szCs w:val="22"/>
                <w:lang w:val="en-US"/>
              </w:rPr>
              <w:t>were received without any restriction.</w:t>
            </w:r>
          </w:p>
          <w:p w14:paraId="0D2AB2FA" w14:textId="7C5DC011" w:rsidR="008025EC" w:rsidRDefault="008025EC" w:rsidP="00C43D39">
            <w:pPr>
              <w:spacing w:after="0"/>
              <w:rPr>
                <w:rFonts w:ascii="Arial" w:eastAsiaTheme="minorEastAsia" w:hAnsi="Arial" w:cs="Arial"/>
                <w:sz w:val="22"/>
                <w:szCs w:val="22"/>
                <w:lang w:val="en-US"/>
              </w:rPr>
            </w:pPr>
            <w:r>
              <w:rPr>
                <w:rFonts w:ascii="Arial" w:eastAsiaTheme="minorEastAsia" w:hAnsi="Arial" w:cs="Arial"/>
                <w:sz w:val="22"/>
                <w:szCs w:val="22"/>
                <w:lang w:val="en-US"/>
              </w:rPr>
              <w:t>It was stated that ‘3 chairs’ had been paid for in memory of specifically named persons, and we would need to decide how we record th</w:t>
            </w:r>
            <w:r w:rsidR="000017AA">
              <w:rPr>
                <w:rFonts w:ascii="Arial" w:eastAsiaTheme="minorEastAsia" w:hAnsi="Arial" w:cs="Arial"/>
                <w:sz w:val="22"/>
                <w:szCs w:val="22"/>
                <w:lang w:val="en-US"/>
              </w:rPr>
              <w:t>ese.</w:t>
            </w:r>
          </w:p>
          <w:p w14:paraId="4CF1C7CE" w14:textId="41CAB918" w:rsidR="008025EC" w:rsidRDefault="008025EC" w:rsidP="00C43D39">
            <w:pPr>
              <w:spacing w:after="0"/>
              <w:rPr>
                <w:rFonts w:ascii="Arial" w:eastAsiaTheme="minorEastAsia" w:hAnsi="Arial" w:cs="Arial"/>
                <w:sz w:val="22"/>
                <w:szCs w:val="22"/>
                <w:lang w:val="en-US"/>
              </w:rPr>
            </w:pPr>
            <w:r>
              <w:rPr>
                <w:rFonts w:ascii="Arial" w:eastAsiaTheme="minorEastAsia" w:hAnsi="Arial" w:cs="Arial"/>
                <w:sz w:val="22"/>
                <w:szCs w:val="22"/>
                <w:lang w:val="en-US"/>
              </w:rPr>
              <w:t xml:space="preserve">There </w:t>
            </w:r>
            <w:r w:rsidR="005F189B">
              <w:rPr>
                <w:rFonts w:ascii="Arial" w:eastAsiaTheme="minorEastAsia" w:hAnsi="Arial" w:cs="Arial"/>
                <w:sz w:val="22"/>
                <w:szCs w:val="22"/>
                <w:lang w:val="en-US"/>
              </w:rPr>
              <w:t>had</w:t>
            </w:r>
            <w:r>
              <w:rPr>
                <w:rFonts w:ascii="Arial" w:eastAsiaTheme="minorEastAsia" w:hAnsi="Arial" w:cs="Arial"/>
                <w:sz w:val="22"/>
                <w:szCs w:val="22"/>
                <w:lang w:val="en-US"/>
              </w:rPr>
              <w:t xml:space="preserve"> also</w:t>
            </w:r>
            <w:r w:rsidR="005F189B">
              <w:rPr>
                <w:rFonts w:ascii="Arial" w:eastAsiaTheme="minorEastAsia" w:hAnsi="Arial" w:cs="Arial"/>
                <w:sz w:val="22"/>
                <w:szCs w:val="22"/>
                <w:lang w:val="en-US"/>
              </w:rPr>
              <w:t xml:space="preserve"> been</w:t>
            </w:r>
            <w:r>
              <w:rPr>
                <w:rFonts w:ascii="Arial" w:eastAsiaTheme="minorEastAsia" w:hAnsi="Arial" w:cs="Arial"/>
                <w:sz w:val="22"/>
                <w:szCs w:val="22"/>
                <w:lang w:val="en-US"/>
              </w:rPr>
              <w:t xml:space="preserve"> one donation with the suggestion some of the money could be used to buy cushions.</w:t>
            </w:r>
          </w:p>
          <w:p w14:paraId="37FF0AB2" w14:textId="35A996B2" w:rsidR="008025EC" w:rsidRDefault="008025EC" w:rsidP="00C43D39">
            <w:pPr>
              <w:spacing w:after="0"/>
              <w:rPr>
                <w:rFonts w:ascii="Arial" w:eastAsiaTheme="minorEastAsia" w:hAnsi="Arial" w:cs="Arial"/>
                <w:sz w:val="22"/>
                <w:szCs w:val="22"/>
                <w:lang w:val="en-US"/>
              </w:rPr>
            </w:pPr>
            <w:r>
              <w:rPr>
                <w:rFonts w:ascii="Arial" w:eastAsiaTheme="minorEastAsia" w:hAnsi="Arial" w:cs="Arial"/>
                <w:sz w:val="22"/>
                <w:szCs w:val="22"/>
                <w:lang w:val="en-US"/>
              </w:rPr>
              <w:t>It was also confirmed there had been an offer of a loan of £10,000</w:t>
            </w:r>
            <w:r w:rsidR="005F189B">
              <w:rPr>
                <w:rFonts w:ascii="Arial" w:eastAsiaTheme="minorEastAsia" w:hAnsi="Arial" w:cs="Arial"/>
                <w:sz w:val="22"/>
                <w:szCs w:val="22"/>
                <w:lang w:val="en-US"/>
              </w:rPr>
              <w:t>, to be paid back over 5 years at 2% interest, should this be needed.</w:t>
            </w:r>
          </w:p>
          <w:p w14:paraId="158D4364" w14:textId="2685EA29" w:rsidR="005F189B" w:rsidRPr="00C767C3" w:rsidRDefault="005F189B" w:rsidP="00C43D39">
            <w:pPr>
              <w:spacing w:after="0"/>
              <w:rPr>
                <w:rFonts w:ascii="Arial" w:eastAsiaTheme="minorEastAsia" w:hAnsi="Arial" w:cs="Arial"/>
                <w:sz w:val="22"/>
                <w:szCs w:val="22"/>
                <w:lang w:val="en-US"/>
              </w:rPr>
            </w:pPr>
            <w:r w:rsidRPr="00C767C3">
              <w:rPr>
                <w:rFonts w:ascii="Arial" w:eastAsiaTheme="minorEastAsia" w:hAnsi="Arial" w:cs="Arial"/>
                <w:sz w:val="22"/>
                <w:szCs w:val="22"/>
                <w:lang w:val="en-US"/>
              </w:rPr>
              <w:t>Linda s</w:t>
            </w:r>
            <w:r w:rsidR="005779A4" w:rsidRPr="00C767C3">
              <w:rPr>
                <w:rFonts w:ascii="Arial" w:eastAsiaTheme="minorEastAsia" w:hAnsi="Arial" w:cs="Arial"/>
                <w:sz w:val="22"/>
                <w:szCs w:val="22"/>
                <w:lang w:val="en-US"/>
              </w:rPr>
              <w:t>aid</w:t>
            </w:r>
            <w:r w:rsidRPr="00C767C3">
              <w:rPr>
                <w:rFonts w:ascii="Arial" w:eastAsiaTheme="minorEastAsia" w:hAnsi="Arial" w:cs="Arial"/>
                <w:sz w:val="22"/>
                <w:szCs w:val="22"/>
                <w:lang w:val="en-US"/>
              </w:rPr>
              <w:t xml:space="preserve"> there may be more donations through the Parish Giving Scheme, but th</w:t>
            </w:r>
            <w:r w:rsidR="00743CA1" w:rsidRPr="00C767C3">
              <w:rPr>
                <w:rFonts w:ascii="Arial" w:eastAsiaTheme="minorEastAsia" w:hAnsi="Arial" w:cs="Arial"/>
                <w:sz w:val="22"/>
                <w:szCs w:val="22"/>
                <w:lang w:val="en-US"/>
              </w:rPr>
              <w:t>e</w:t>
            </w:r>
            <w:r w:rsidRPr="00C767C3">
              <w:rPr>
                <w:rFonts w:ascii="Arial" w:eastAsiaTheme="minorEastAsia" w:hAnsi="Arial" w:cs="Arial"/>
                <w:sz w:val="22"/>
                <w:szCs w:val="22"/>
                <w:lang w:val="en-US"/>
              </w:rPr>
              <w:t xml:space="preserve"> </w:t>
            </w:r>
            <w:r w:rsidR="00743CA1" w:rsidRPr="00C767C3">
              <w:rPr>
                <w:rFonts w:ascii="Arial" w:eastAsiaTheme="minorEastAsia" w:hAnsi="Arial" w:cs="Arial"/>
                <w:sz w:val="22"/>
                <w:szCs w:val="22"/>
                <w:lang w:val="en-US"/>
              </w:rPr>
              <w:t xml:space="preserve">website is </w:t>
            </w:r>
            <w:r w:rsidR="003F3946" w:rsidRPr="00C767C3">
              <w:rPr>
                <w:rFonts w:ascii="Arial" w:eastAsiaTheme="minorEastAsia" w:hAnsi="Arial" w:cs="Arial"/>
                <w:sz w:val="22"/>
                <w:szCs w:val="22"/>
                <w:lang w:val="en-US"/>
              </w:rPr>
              <w:t>only updated monthly</w:t>
            </w:r>
            <w:r w:rsidRPr="00C767C3">
              <w:rPr>
                <w:rFonts w:ascii="Arial" w:eastAsiaTheme="minorEastAsia" w:hAnsi="Arial" w:cs="Arial"/>
                <w:sz w:val="22"/>
                <w:szCs w:val="22"/>
                <w:lang w:val="en-US"/>
              </w:rPr>
              <w:t>.</w:t>
            </w:r>
          </w:p>
          <w:p w14:paraId="0BDE871C" w14:textId="77777777" w:rsidR="005F189B" w:rsidRPr="00C767C3" w:rsidRDefault="005F189B" w:rsidP="00C43D39">
            <w:pPr>
              <w:spacing w:after="0"/>
              <w:rPr>
                <w:rFonts w:ascii="Arial" w:eastAsiaTheme="minorEastAsia" w:hAnsi="Arial" w:cs="Arial"/>
                <w:sz w:val="22"/>
                <w:szCs w:val="22"/>
                <w:lang w:val="en-US"/>
              </w:rPr>
            </w:pPr>
          </w:p>
          <w:p w14:paraId="0807466D" w14:textId="3414DD77" w:rsidR="0031054B" w:rsidRPr="00C767C3" w:rsidRDefault="005F189B" w:rsidP="000017AA">
            <w:pPr>
              <w:spacing w:after="0"/>
              <w:rPr>
                <w:rFonts w:ascii="Arial" w:eastAsiaTheme="minorEastAsia" w:hAnsi="Arial" w:cs="Arial"/>
                <w:sz w:val="22"/>
                <w:szCs w:val="22"/>
                <w:lang w:val="en-US"/>
              </w:rPr>
            </w:pPr>
            <w:r w:rsidRPr="00C767C3">
              <w:rPr>
                <w:rFonts w:ascii="Arial" w:eastAsiaTheme="minorEastAsia" w:hAnsi="Arial" w:cs="Arial"/>
                <w:sz w:val="22"/>
                <w:szCs w:val="22"/>
                <w:lang w:val="en-US"/>
              </w:rPr>
              <w:t xml:space="preserve">Graeme stated that there had been online interest </w:t>
            </w:r>
            <w:r w:rsidR="00F61158" w:rsidRPr="00C767C3">
              <w:rPr>
                <w:rFonts w:ascii="Arial" w:eastAsiaTheme="minorEastAsia" w:hAnsi="Arial" w:cs="Arial"/>
                <w:sz w:val="22"/>
                <w:szCs w:val="22"/>
                <w:lang w:val="en-US"/>
              </w:rPr>
              <w:t xml:space="preserve">from potential </w:t>
            </w:r>
            <w:r w:rsidR="005779A4" w:rsidRPr="00C767C3">
              <w:rPr>
                <w:rFonts w:ascii="Arial" w:eastAsiaTheme="minorEastAsia" w:hAnsi="Arial" w:cs="Arial"/>
                <w:sz w:val="22"/>
                <w:szCs w:val="22"/>
                <w:lang w:val="en-US"/>
              </w:rPr>
              <w:t>buyers</w:t>
            </w:r>
            <w:r w:rsidR="00F61158" w:rsidRPr="00C767C3">
              <w:rPr>
                <w:rFonts w:ascii="Arial" w:eastAsiaTheme="minorEastAsia" w:hAnsi="Arial" w:cs="Arial"/>
                <w:sz w:val="22"/>
                <w:szCs w:val="22"/>
                <w:lang w:val="en-US"/>
              </w:rPr>
              <w:t xml:space="preserve"> for</w:t>
            </w:r>
            <w:r w:rsidRPr="00C767C3">
              <w:rPr>
                <w:rFonts w:ascii="Arial" w:eastAsiaTheme="minorEastAsia" w:hAnsi="Arial" w:cs="Arial"/>
                <w:sz w:val="22"/>
                <w:szCs w:val="22"/>
                <w:lang w:val="en-US"/>
              </w:rPr>
              <w:t xml:space="preserve"> 20 pews at £2</w:t>
            </w:r>
            <w:r w:rsidR="00A8029E" w:rsidRPr="00C767C3">
              <w:rPr>
                <w:rFonts w:ascii="Arial" w:eastAsiaTheme="minorEastAsia" w:hAnsi="Arial" w:cs="Arial"/>
                <w:sz w:val="22"/>
                <w:szCs w:val="22"/>
                <w:lang w:val="en-US"/>
              </w:rPr>
              <w:t>00</w:t>
            </w:r>
            <w:r w:rsidRPr="00C767C3">
              <w:rPr>
                <w:rFonts w:ascii="Arial" w:eastAsiaTheme="minorEastAsia" w:hAnsi="Arial" w:cs="Arial"/>
                <w:sz w:val="22"/>
                <w:szCs w:val="22"/>
                <w:lang w:val="en-US"/>
              </w:rPr>
              <w:t>-</w:t>
            </w:r>
            <w:r w:rsidR="00A8029E" w:rsidRPr="00C767C3">
              <w:rPr>
                <w:rFonts w:ascii="Arial" w:eastAsiaTheme="minorEastAsia" w:hAnsi="Arial" w:cs="Arial"/>
                <w:sz w:val="22"/>
                <w:szCs w:val="22"/>
                <w:lang w:val="en-US"/>
              </w:rPr>
              <w:t>£</w:t>
            </w:r>
            <w:r w:rsidRPr="00C767C3">
              <w:rPr>
                <w:rFonts w:ascii="Arial" w:eastAsiaTheme="minorEastAsia" w:hAnsi="Arial" w:cs="Arial"/>
                <w:sz w:val="22"/>
                <w:szCs w:val="22"/>
                <w:lang w:val="en-US"/>
              </w:rPr>
              <w:t xml:space="preserve">300 per pew, but this had not been confirmed. </w:t>
            </w:r>
          </w:p>
          <w:p w14:paraId="5CA8EA3B" w14:textId="77777777" w:rsidR="00B3432D" w:rsidRDefault="00B3432D" w:rsidP="000017AA">
            <w:pPr>
              <w:spacing w:after="0"/>
              <w:rPr>
                <w:rFonts w:ascii="Arial" w:eastAsiaTheme="minorEastAsia" w:hAnsi="Arial" w:cs="Arial"/>
                <w:sz w:val="22"/>
                <w:szCs w:val="22"/>
                <w:lang w:val="en-US"/>
              </w:rPr>
            </w:pPr>
          </w:p>
          <w:p w14:paraId="3A90D5D4" w14:textId="77777777" w:rsidR="005F189B" w:rsidRPr="00B3432D" w:rsidRDefault="005F189B" w:rsidP="00C43D39">
            <w:pPr>
              <w:spacing w:after="0"/>
              <w:rPr>
                <w:rFonts w:ascii="Arial" w:eastAsiaTheme="minorEastAsia" w:hAnsi="Arial" w:cs="Arial"/>
                <w:b/>
                <w:bCs/>
                <w:color w:val="002060"/>
                <w:sz w:val="22"/>
                <w:szCs w:val="22"/>
                <w:lang w:val="en-US"/>
              </w:rPr>
            </w:pPr>
            <w:r w:rsidRPr="00B3432D">
              <w:rPr>
                <w:rFonts w:ascii="Arial" w:eastAsiaTheme="minorEastAsia" w:hAnsi="Arial" w:cs="Arial"/>
                <w:b/>
                <w:bCs/>
                <w:color w:val="002060"/>
                <w:sz w:val="22"/>
                <w:szCs w:val="22"/>
                <w:lang w:val="en-US"/>
              </w:rPr>
              <w:lastRenderedPageBreak/>
              <w:t>Graeme led the meeting in a time of open prayer.</w:t>
            </w:r>
          </w:p>
          <w:p w14:paraId="3F16EE45" w14:textId="77777777" w:rsidR="00A85E4E" w:rsidRDefault="00A85E4E" w:rsidP="00C43D39">
            <w:pPr>
              <w:spacing w:after="0"/>
              <w:rPr>
                <w:rFonts w:ascii="Arial" w:eastAsiaTheme="minorEastAsia" w:hAnsi="Arial" w:cs="Arial"/>
                <w:sz w:val="22"/>
                <w:szCs w:val="22"/>
                <w:lang w:val="en-US"/>
              </w:rPr>
            </w:pPr>
          </w:p>
          <w:p w14:paraId="1DC8AD85" w14:textId="7858D10B" w:rsidR="0031054B" w:rsidRDefault="00071F6B" w:rsidP="00C43D39">
            <w:pPr>
              <w:spacing w:after="0"/>
              <w:rPr>
                <w:rFonts w:ascii="Arial" w:eastAsiaTheme="minorEastAsia" w:hAnsi="Arial" w:cs="Arial"/>
                <w:sz w:val="22"/>
                <w:szCs w:val="22"/>
                <w:lang w:val="en-US"/>
              </w:rPr>
            </w:pPr>
            <w:r>
              <w:rPr>
                <w:rFonts w:ascii="Arial" w:eastAsiaTheme="minorEastAsia" w:hAnsi="Arial" w:cs="Arial"/>
                <w:sz w:val="22"/>
                <w:szCs w:val="22"/>
                <w:lang w:val="en-US"/>
              </w:rPr>
              <w:t xml:space="preserve">It was stated that </w:t>
            </w:r>
            <w:proofErr w:type="gramStart"/>
            <w:r>
              <w:rPr>
                <w:rFonts w:ascii="Arial" w:eastAsiaTheme="minorEastAsia" w:hAnsi="Arial" w:cs="Arial"/>
                <w:sz w:val="22"/>
                <w:szCs w:val="22"/>
                <w:lang w:val="en-US"/>
              </w:rPr>
              <w:t>o</w:t>
            </w:r>
            <w:r w:rsidR="0031054B">
              <w:rPr>
                <w:rFonts w:ascii="Arial" w:eastAsiaTheme="minorEastAsia" w:hAnsi="Arial" w:cs="Arial"/>
                <w:sz w:val="22"/>
                <w:szCs w:val="22"/>
                <w:lang w:val="en-US"/>
              </w:rPr>
              <w:t>verall</w:t>
            </w:r>
            <w:proofErr w:type="gramEnd"/>
            <w:r w:rsidR="0031054B">
              <w:rPr>
                <w:rFonts w:ascii="Arial" w:eastAsiaTheme="minorEastAsia" w:hAnsi="Arial" w:cs="Arial"/>
                <w:sz w:val="22"/>
                <w:szCs w:val="22"/>
                <w:lang w:val="en-US"/>
              </w:rPr>
              <w:t xml:space="preserve"> a significant sum of money had been given for both projects.</w:t>
            </w:r>
          </w:p>
          <w:p w14:paraId="36B45527" w14:textId="4962D381" w:rsidR="00B3432D" w:rsidRDefault="00B3432D" w:rsidP="00C43D39">
            <w:pPr>
              <w:spacing w:after="0"/>
              <w:rPr>
                <w:rFonts w:ascii="Arial" w:eastAsiaTheme="minorEastAsia" w:hAnsi="Arial" w:cs="Arial"/>
                <w:sz w:val="22"/>
                <w:szCs w:val="22"/>
                <w:lang w:val="en-US"/>
              </w:rPr>
            </w:pPr>
            <w:r>
              <w:rPr>
                <w:rFonts w:ascii="Arial" w:eastAsiaTheme="minorEastAsia" w:hAnsi="Arial" w:cs="Arial"/>
                <w:sz w:val="22"/>
                <w:szCs w:val="22"/>
                <w:lang w:val="en-US"/>
              </w:rPr>
              <w:t>It was agreed that a</w:t>
            </w:r>
            <w:r w:rsidR="0031054B">
              <w:rPr>
                <w:rFonts w:ascii="Arial" w:eastAsiaTheme="minorEastAsia" w:hAnsi="Arial" w:cs="Arial"/>
                <w:sz w:val="22"/>
                <w:szCs w:val="22"/>
                <w:lang w:val="en-US"/>
              </w:rPr>
              <w:t>t St John’s, a</w:t>
            </w:r>
            <w:r>
              <w:rPr>
                <w:rFonts w:ascii="Arial" w:eastAsiaTheme="minorEastAsia" w:hAnsi="Arial" w:cs="Arial"/>
                <w:sz w:val="22"/>
                <w:szCs w:val="22"/>
                <w:lang w:val="en-US"/>
              </w:rPr>
              <w:t xml:space="preserve"> substantial proportion of the money</w:t>
            </w:r>
            <w:r w:rsidR="0031054B">
              <w:rPr>
                <w:rFonts w:ascii="Arial" w:eastAsiaTheme="minorEastAsia" w:hAnsi="Arial" w:cs="Arial"/>
                <w:sz w:val="22"/>
                <w:szCs w:val="22"/>
                <w:lang w:val="en-US"/>
              </w:rPr>
              <w:t xml:space="preserve"> needed </w:t>
            </w:r>
            <w:r>
              <w:rPr>
                <w:rFonts w:ascii="Arial" w:eastAsiaTheme="minorEastAsia" w:hAnsi="Arial" w:cs="Arial"/>
                <w:sz w:val="22"/>
                <w:szCs w:val="22"/>
                <w:lang w:val="en-US"/>
              </w:rPr>
              <w:t xml:space="preserve">had </w:t>
            </w:r>
            <w:r w:rsidR="0031054B">
              <w:rPr>
                <w:rFonts w:ascii="Arial" w:eastAsiaTheme="minorEastAsia" w:hAnsi="Arial" w:cs="Arial"/>
                <w:sz w:val="22"/>
                <w:szCs w:val="22"/>
                <w:lang w:val="en-US"/>
              </w:rPr>
              <w:t xml:space="preserve">now </w:t>
            </w:r>
            <w:r>
              <w:rPr>
                <w:rFonts w:ascii="Arial" w:eastAsiaTheme="minorEastAsia" w:hAnsi="Arial" w:cs="Arial"/>
                <w:sz w:val="22"/>
                <w:szCs w:val="22"/>
                <w:lang w:val="en-US"/>
              </w:rPr>
              <w:t xml:space="preserve">been </w:t>
            </w:r>
            <w:r w:rsidR="0031054B">
              <w:rPr>
                <w:rFonts w:ascii="Arial" w:eastAsiaTheme="minorEastAsia" w:hAnsi="Arial" w:cs="Arial"/>
                <w:sz w:val="22"/>
                <w:szCs w:val="22"/>
                <w:lang w:val="en-US"/>
              </w:rPr>
              <w:t>given</w:t>
            </w:r>
            <w:r>
              <w:rPr>
                <w:rFonts w:ascii="Arial" w:eastAsiaTheme="minorEastAsia" w:hAnsi="Arial" w:cs="Arial"/>
                <w:sz w:val="22"/>
                <w:szCs w:val="22"/>
                <w:lang w:val="en-US"/>
              </w:rPr>
              <w:t xml:space="preserve">, and with the </w:t>
            </w:r>
            <w:r w:rsidR="00071F6B">
              <w:rPr>
                <w:rFonts w:ascii="Arial" w:eastAsiaTheme="minorEastAsia" w:hAnsi="Arial" w:cs="Arial"/>
                <w:sz w:val="22"/>
                <w:szCs w:val="22"/>
                <w:lang w:val="en-US"/>
              </w:rPr>
              <w:t xml:space="preserve">potential </w:t>
            </w:r>
            <w:r>
              <w:rPr>
                <w:rFonts w:ascii="Arial" w:eastAsiaTheme="minorEastAsia" w:hAnsi="Arial" w:cs="Arial"/>
                <w:sz w:val="22"/>
                <w:szCs w:val="22"/>
                <w:lang w:val="en-US"/>
              </w:rPr>
              <w:t>sale of the pews together with an additional small sum of money available</w:t>
            </w:r>
            <w:r w:rsidR="004E20A3">
              <w:rPr>
                <w:rFonts w:ascii="Arial" w:eastAsiaTheme="minorEastAsia" w:hAnsi="Arial" w:cs="Arial"/>
                <w:sz w:val="22"/>
                <w:szCs w:val="22"/>
                <w:lang w:val="en-US"/>
              </w:rPr>
              <w:t xml:space="preserve"> </w:t>
            </w:r>
            <w:r w:rsidR="004E20A3" w:rsidRPr="00C767C3">
              <w:rPr>
                <w:rFonts w:ascii="Arial" w:eastAsiaTheme="minorEastAsia" w:hAnsi="Arial" w:cs="Arial"/>
                <w:sz w:val="22"/>
                <w:szCs w:val="22"/>
                <w:lang w:val="en-US"/>
              </w:rPr>
              <w:t>in restricted funds for St John’s</w:t>
            </w:r>
            <w:r>
              <w:rPr>
                <w:rFonts w:ascii="Arial" w:eastAsiaTheme="minorEastAsia" w:hAnsi="Arial" w:cs="Arial"/>
                <w:sz w:val="22"/>
                <w:szCs w:val="22"/>
                <w:lang w:val="en-US"/>
              </w:rPr>
              <w:t>, we could go forward with the purchase of the chairs</w:t>
            </w:r>
            <w:r w:rsidR="0031054B">
              <w:rPr>
                <w:rFonts w:ascii="Arial" w:eastAsiaTheme="minorEastAsia" w:hAnsi="Arial" w:cs="Arial"/>
                <w:sz w:val="22"/>
                <w:szCs w:val="22"/>
                <w:lang w:val="en-US"/>
              </w:rPr>
              <w:t>.</w:t>
            </w:r>
          </w:p>
          <w:p w14:paraId="6DE298AB" w14:textId="0E210F01" w:rsidR="0031054B" w:rsidRDefault="0031054B" w:rsidP="00C43D39">
            <w:pPr>
              <w:spacing w:after="0"/>
              <w:rPr>
                <w:rFonts w:ascii="Arial" w:eastAsiaTheme="minorEastAsia" w:hAnsi="Arial" w:cs="Arial"/>
                <w:sz w:val="22"/>
                <w:szCs w:val="22"/>
                <w:lang w:val="en-US"/>
              </w:rPr>
            </w:pPr>
            <w:r>
              <w:rPr>
                <w:rFonts w:ascii="Arial" w:eastAsiaTheme="minorEastAsia" w:hAnsi="Arial" w:cs="Arial"/>
                <w:sz w:val="22"/>
                <w:szCs w:val="22"/>
                <w:lang w:val="en-US"/>
              </w:rPr>
              <w:t>Proposed by Crawford White; seconded by Katrina Stout and unanimously carried by the PCC.</w:t>
            </w:r>
          </w:p>
          <w:p w14:paraId="08385F63" w14:textId="2E234E29" w:rsidR="005F189B" w:rsidRPr="00E93BCF" w:rsidRDefault="005F189B" w:rsidP="00B3432D">
            <w:pPr>
              <w:spacing w:after="0"/>
              <w:rPr>
                <w:rFonts w:ascii="Arial" w:eastAsiaTheme="minorEastAsia" w:hAnsi="Arial" w:cs="Arial"/>
                <w:sz w:val="22"/>
                <w:szCs w:val="22"/>
                <w:lang w:val="en-US"/>
              </w:rPr>
            </w:pPr>
          </w:p>
        </w:tc>
        <w:tc>
          <w:tcPr>
            <w:tcW w:w="1553" w:type="dxa"/>
          </w:tcPr>
          <w:p w14:paraId="3CB19949" w14:textId="77777777" w:rsidR="00B51F59" w:rsidRDefault="00B51F59" w:rsidP="00455018">
            <w:pPr>
              <w:spacing w:after="0"/>
              <w:rPr>
                <w:rFonts w:ascii="Arial" w:eastAsiaTheme="minorEastAsia" w:hAnsi="Arial" w:cs="Arial"/>
                <w:sz w:val="22"/>
                <w:szCs w:val="22"/>
                <w:lang w:val="en-US"/>
              </w:rPr>
            </w:pPr>
          </w:p>
          <w:p w14:paraId="6851D062" w14:textId="77777777" w:rsidR="008025EC" w:rsidRDefault="008025EC" w:rsidP="00455018">
            <w:pPr>
              <w:spacing w:after="0"/>
              <w:rPr>
                <w:rFonts w:ascii="Arial" w:eastAsiaTheme="minorEastAsia" w:hAnsi="Arial" w:cs="Arial"/>
                <w:sz w:val="22"/>
                <w:szCs w:val="22"/>
                <w:lang w:val="en-US"/>
              </w:rPr>
            </w:pPr>
          </w:p>
          <w:p w14:paraId="0CB62DE5" w14:textId="77777777" w:rsidR="008025EC" w:rsidRDefault="008025EC" w:rsidP="00455018">
            <w:pPr>
              <w:spacing w:after="0"/>
              <w:rPr>
                <w:rFonts w:ascii="Arial" w:eastAsiaTheme="minorEastAsia" w:hAnsi="Arial" w:cs="Arial"/>
                <w:sz w:val="22"/>
                <w:szCs w:val="22"/>
                <w:lang w:val="en-US"/>
              </w:rPr>
            </w:pPr>
          </w:p>
          <w:p w14:paraId="02858143" w14:textId="77777777" w:rsidR="008025EC" w:rsidRDefault="008025EC" w:rsidP="00455018">
            <w:pPr>
              <w:spacing w:after="0"/>
              <w:rPr>
                <w:rFonts w:ascii="Arial" w:eastAsiaTheme="minorEastAsia" w:hAnsi="Arial" w:cs="Arial"/>
                <w:sz w:val="22"/>
                <w:szCs w:val="22"/>
                <w:lang w:val="en-US"/>
              </w:rPr>
            </w:pPr>
          </w:p>
          <w:p w14:paraId="1E9CFDCE" w14:textId="77777777" w:rsidR="008025EC" w:rsidRDefault="008025EC" w:rsidP="00455018">
            <w:pPr>
              <w:spacing w:after="0"/>
              <w:rPr>
                <w:rFonts w:ascii="Arial" w:eastAsiaTheme="minorEastAsia" w:hAnsi="Arial" w:cs="Arial"/>
                <w:sz w:val="22"/>
                <w:szCs w:val="22"/>
                <w:lang w:val="en-US"/>
              </w:rPr>
            </w:pPr>
          </w:p>
          <w:p w14:paraId="295EA74A" w14:textId="77777777" w:rsidR="008025EC" w:rsidRDefault="008025EC" w:rsidP="00455018">
            <w:pPr>
              <w:spacing w:after="0"/>
              <w:rPr>
                <w:rFonts w:ascii="Arial" w:eastAsiaTheme="minorEastAsia" w:hAnsi="Arial" w:cs="Arial"/>
                <w:sz w:val="22"/>
                <w:szCs w:val="22"/>
                <w:lang w:val="en-US"/>
              </w:rPr>
            </w:pPr>
          </w:p>
          <w:p w14:paraId="74BB0986" w14:textId="77777777" w:rsidR="008025EC" w:rsidRDefault="008025EC" w:rsidP="00455018">
            <w:pPr>
              <w:spacing w:after="0"/>
              <w:rPr>
                <w:rFonts w:ascii="Arial" w:eastAsiaTheme="minorEastAsia" w:hAnsi="Arial" w:cs="Arial"/>
                <w:sz w:val="22"/>
                <w:szCs w:val="22"/>
                <w:lang w:val="en-US"/>
              </w:rPr>
            </w:pPr>
          </w:p>
          <w:p w14:paraId="5295E5AE" w14:textId="77777777" w:rsidR="008025EC" w:rsidRDefault="008025EC" w:rsidP="00455018">
            <w:pPr>
              <w:spacing w:after="0"/>
              <w:rPr>
                <w:rFonts w:ascii="Arial" w:eastAsiaTheme="minorEastAsia" w:hAnsi="Arial" w:cs="Arial"/>
                <w:sz w:val="22"/>
                <w:szCs w:val="22"/>
                <w:lang w:val="en-US"/>
              </w:rPr>
            </w:pPr>
          </w:p>
          <w:p w14:paraId="1AA45B99" w14:textId="77777777" w:rsidR="008025EC" w:rsidRDefault="008025EC" w:rsidP="00455018">
            <w:pPr>
              <w:spacing w:after="0"/>
              <w:rPr>
                <w:rFonts w:ascii="Arial" w:eastAsiaTheme="minorEastAsia" w:hAnsi="Arial" w:cs="Arial"/>
                <w:sz w:val="22"/>
                <w:szCs w:val="22"/>
                <w:lang w:val="en-US"/>
              </w:rPr>
            </w:pPr>
          </w:p>
          <w:p w14:paraId="75AFFE5A" w14:textId="11FD2E3D" w:rsidR="008025EC" w:rsidRDefault="008025EC" w:rsidP="00455018">
            <w:pPr>
              <w:spacing w:after="0"/>
              <w:rPr>
                <w:rFonts w:ascii="Arial" w:eastAsiaTheme="minorEastAsia" w:hAnsi="Arial" w:cs="Arial"/>
                <w:sz w:val="22"/>
                <w:szCs w:val="22"/>
                <w:lang w:val="en-US"/>
              </w:rPr>
            </w:pPr>
            <w:r>
              <w:rPr>
                <w:rFonts w:ascii="Arial" w:eastAsiaTheme="minorEastAsia" w:hAnsi="Arial" w:cs="Arial"/>
                <w:sz w:val="22"/>
                <w:szCs w:val="22"/>
                <w:lang w:val="en-US"/>
              </w:rPr>
              <w:t>PCC</w:t>
            </w:r>
          </w:p>
        </w:tc>
      </w:tr>
      <w:tr w:rsidR="000546BB" w14:paraId="2200E34C" w14:textId="77777777" w:rsidTr="00B51F59">
        <w:tc>
          <w:tcPr>
            <w:tcW w:w="846" w:type="dxa"/>
          </w:tcPr>
          <w:p w14:paraId="501CACAF" w14:textId="3B66F048" w:rsidR="000546BB" w:rsidRDefault="000546BB" w:rsidP="00B51F59">
            <w:pPr>
              <w:spacing w:after="0"/>
              <w:jc w:val="center"/>
              <w:rPr>
                <w:rFonts w:ascii="Arial" w:eastAsiaTheme="minorEastAsia" w:hAnsi="Arial" w:cs="Arial"/>
                <w:b/>
                <w:bCs/>
                <w:sz w:val="22"/>
                <w:szCs w:val="22"/>
                <w:lang w:val="en-US"/>
              </w:rPr>
            </w:pPr>
            <w:r>
              <w:rPr>
                <w:rFonts w:ascii="Arial" w:eastAsiaTheme="minorEastAsia" w:hAnsi="Arial" w:cs="Arial"/>
                <w:b/>
                <w:bCs/>
                <w:sz w:val="22"/>
                <w:szCs w:val="22"/>
                <w:lang w:val="en-US"/>
              </w:rPr>
              <w:t>5.</w:t>
            </w:r>
          </w:p>
        </w:tc>
        <w:tc>
          <w:tcPr>
            <w:tcW w:w="8647" w:type="dxa"/>
          </w:tcPr>
          <w:p w14:paraId="55C09FA2" w14:textId="77777777" w:rsidR="000546BB" w:rsidRDefault="000017AA" w:rsidP="00455018">
            <w:pPr>
              <w:spacing w:after="0"/>
              <w:rPr>
                <w:rFonts w:ascii="Arial" w:eastAsiaTheme="minorEastAsia" w:hAnsi="Arial" w:cs="Arial"/>
                <w:b/>
                <w:bCs/>
                <w:sz w:val="22"/>
                <w:szCs w:val="22"/>
                <w:lang w:val="en-US"/>
              </w:rPr>
            </w:pPr>
            <w:r>
              <w:rPr>
                <w:rFonts w:ascii="Arial" w:eastAsiaTheme="minorEastAsia" w:hAnsi="Arial" w:cs="Arial"/>
                <w:b/>
                <w:bCs/>
                <w:sz w:val="22"/>
                <w:szCs w:val="22"/>
                <w:lang w:val="en-US"/>
              </w:rPr>
              <w:t>St Boniface</w:t>
            </w:r>
          </w:p>
          <w:p w14:paraId="25ACBCBB" w14:textId="48254CD5" w:rsidR="000017AA" w:rsidRPr="00C66584" w:rsidRDefault="000017AA" w:rsidP="000017AA">
            <w:pPr>
              <w:pStyle w:val="ListParagraph"/>
              <w:numPr>
                <w:ilvl w:val="0"/>
                <w:numId w:val="47"/>
              </w:numPr>
              <w:spacing w:after="0"/>
              <w:rPr>
                <w:rFonts w:ascii="Arial" w:eastAsiaTheme="minorEastAsia" w:hAnsi="Arial" w:cs="Arial"/>
                <w:b/>
                <w:bCs/>
                <w:sz w:val="22"/>
                <w:szCs w:val="22"/>
                <w:lang w:val="en-US"/>
              </w:rPr>
            </w:pPr>
            <w:r>
              <w:rPr>
                <w:rFonts w:ascii="Arial" w:eastAsiaTheme="minorEastAsia" w:hAnsi="Arial" w:cs="Arial"/>
                <w:b/>
                <w:bCs/>
                <w:sz w:val="22"/>
                <w:szCs w:val="22"/>
                <w:lang w:val="en-US"/>
              </w:rPr>
              <w:t>Electrical Work</w:t>
            </w:r>
            <w:r>
              <w:rPr>
                <w:rFonts w:ascii="Arial" w:eastAsiaTheme="minorEastAsia" w:hAnsi="Arial" w:cs="Arial"/>
                <w:sz w:val="22"/>
                <w:szCs w:val="22"/>
                <w:lang w:val="en-US"/>
              </w:rPr>
              <w:br/>
              <w:t xml:space="preserve">It was stated that the electrical work needed was a health and safety issue.  With the donations from the giving day, and </w:t>
            </w:r>
            <w:r w:rsidR="00095BB5" w:rsidRPr="00C767C3">
              <w:rPr>
                <w:rFonts w:ascii="Arial" w:eastAsiaTheme="minorEastAsia" w:hAnsi="Arial" w:cs="Arial"/>
                <w:sz w:val="22"/>
                <w:szCs w:val="22"/>
                <w:lang w:val="en-US"/>
              </w:rPr>
              <w:t xml:space="preserve">available </w:t>
            </w:r>
            <w:r w:rsidR="00E90051" w:rsidRPr="00C767C3">
              <w:rPr>
                <w:rFonts w:ascii="Arial" w:eastAsiaTheme="minorEastAsia" w:hAnsi="Arial" w:cs="Arial"/>
                <w:sz w:val="22"/>
                <w:szCs w:val="22"/>
                <w:lang w:val="en-US"/>
              </w:rPr>
              <w:t>restricted funds</w:t>
            </w:r>
            <w:r w:rsidR="007C4FE7" w:rsidRPr="00C767C3">
              <w:rPr>
                <w:rFonts w:ascii="Arial" w:eastAsiaTheme="minorEastAsia" w:hAnsi="Arial" w:cs="Arial"/>
                <w:sz w:val="22"/>
                <w:szCs w:val="22"/>
                <w:lang w:val="en-US"/>
              </w:rPr>
              <w:t xml:space="preserve"> for St Boniface</w:t>
            </w:r>
            <w:r w:rsidRPr="00C767C3">
              <w:rPr>
                <w:rFonts w:ascii="Arial" w:eastAsiaTheme="minorEastAsia" w:hAnsi="Arial" w:cs="Arial"/>
                <w:sz w:val="22"/>
                <w:szCs w:val="22"/>
                <w:lang w:val="en-US"/>
              </w:rPr>
              <w:t>,</w:t>
            </w:r>
            <w:r>
              <w:rPr>
                <w:rFonts w:ascii="Arial" w:eastAsiaTheme="minorEastAsia" w:hAnsi="Arial" w:cs="Arial"/>
                <w:sz w:val="22"/>
                <w:szCs w:val="22"/>
                <w:lang w:val="en-US"/>
              </w:rPr>
              <w:t xml:space="preserve"> there was sufficient funds to cover the work, estimated at £15,000.</w:t>
            </w:r>
            <w:r w:rsidR="00DB2C64">
              <w:rPr>
                <w:rFonts w:ascii="Arial" w:eastAsiaTheme="minorEastAsia" w:hAnsi="Arial" w:cs="Arial"/>
                <w:sz w:val="22"/>
                <w:szCs w:val="22"/>
                <w:lang w:val="en-US"/>
              </w:rPr>
              <w:t xml:space="preserve"> </w:t>
            </w:r>
            <w:r w:rsidR="00DB2C64">
              <w:rPr>
                <w:rFonts w:ascii="Arial" w:eastAsiaTheme="minorEastAsia" w:hAnsi="Arial" w:cs="Arial"/>
                <w:sz w:val="22"/>
                <w:szCs w:val="22"/>
                <w:lang w:val="en-US"/>
              </w:rPr>
              <w:br/>
              <w:t>The electrical work was approved.</w:t>
            </w:r>
            <w:r w:rsidR="00DB2C64">
              <w:rPr>
                <w:rFonts w:ascii="Arial" w:eastAsiaTheme="minorEastAsia" w:hAnsi="Arial" w:cs="Arial"/>
                <w:sz w:val="22"/>
                <w:szCs w:val="22"/>
                <w:lang w:val="en-US"/>
              </w:rPr>
              <w:br/>
            </w:r>
            <w:r w:rsidR="00DB2C64" w:rsidRPr="00DB2C64">
              <w:rPr>
                <w:rFonts w:ascii="Arial" w:eastAsiaTheme="minorEastAsia" w:hAnsi="Arial" w:cs="Arial"/>
                <w:sz w:val="22"/>
                <w:szCs w:val="22"/>
                <w:lang w:val="en-US"/>
              </w:rPr>
              <w:t>Proposed by Sarah Beak</w:t>
            </w:r>
            <w:r w:rsidR="00DB2C64">
              <w:rPr>
                <w:rFonts w:ascii="Arial" w:eastAsiaTheme="minorEastAsia" w:hAnsi="Arial" w:cs="Arial"/>
                <w:sz w:val="22"/>
                <w:szCs w:val="22"/>
                <w:lang w:val="en-US"/>
              </w:rPr>
              <w:t xml:space="preserve">; seconded by Linda Purkess and unanimously </w:t>
            </w:r>
            <w:r w:rsidR="00A85E4E">
              <w:rPr>
                <w:rFonts w:ascii="Arial" w:eastAsiaTheme="minorEastAsia" w:hAnsi="Arial" w:cs="Arial"/>
                <w:sz w:val="22"/>
                <w:szCs w:val="22"/>
                <w:lang w:val="en-US"/>
              </w:rPr>
              <w:t>carried</w:t>
            </w:r>
            <w:r w:rsidR="00DB2C64">
              <w:rPr>
                <w:rFonts w:ascii="Arial" w:eastAsiaTheme="minorEastAsia" w:hAnsi="Arial" w:cs="Arial"/>
                <w:sz w:val="22"/>
                <w:szCs w:val="22"/>
                <w:lang w:val="en-US"/>
              </w:rPr>
              <w:t xml:space="preserve"> by the PCC.</w:t>
            </w:r>
          </w:p>
          <w:p w14:paraId="786C6502" w14:textId="77777777" w:rsidR="00C66584" w:rsidRPr="00DB2C64" w:rsidRDefault="00C66584" w:rsidP="00C66584">
            <w:pPr>
              <w:pStyle w:val="ListParagraph"/>
              <w:spacing w:after="0"/>
              <w:ind w:left="1080"/>
              <w:rPr>
                <w:rFonts w:ascii="Arial" w:eastAsiaTheme="minorEastAsia" w:hAnsi="Arial" w:cs="Arial"/>
                <w:b/>
                <w:bCs/>
                <w:sz w:val="22"/>
                <w:szCs w:val="22"/>
                <w:lang w:val="en-US"/>
              </w:rPr>
            </w:pPr>
          </w:p>
          <w:p w14:paraId="24762417" w14:textId="64E1EA99" w:rsidR="00DB2C64" w:rsidRPr="00AC26F7" w:rsidRDefault="00DB2C64" w:rsidP="000017AA">
            <w:pPr>
              <w:pStyle w:val="ListParagraph"/>
              <w:numPr>
                <w:ilvl w:val="0"/>
                <w:numId w:val="47"/>
              </w:numPr>
              <w:spacing w:after="0"/>
              <w:rPr>
                <w:rFonts w:ascii="Arial" w:eastAsiaTheme="minorEastAsia" w:hAnsi="Arial" w:cs="Arial"/>
                <w:b/>
                <w:bCs/>
                <w:sz w:val="22"/>
                <w:szCs w:val="22"/>
                <w:lang w:val="en-US"/>
              </w:rPr>
            </w:pPr>
            <w:r>
              <w:rPr>
                <w:rFonts w:ascii="Arial" w:eastAsiaTheme="minorEastAsia" w:hAnsi="Arial" w:cs="Arial"/>
                <w:b/>
                <w:bCs/>
                <w:sz w:val="22"/>
                <w:szCs w:val="22"/>
                <w:lang w:val="en-US"/>
              </w:rPr>
              <w:t xml:space="preserve">Replacement Windows for </w:t>
            </w:r>
            <w:r w:rsidR="00C66584" w:rsidRPr="00C767C3">
              <w:rPr>
                <w:rFonts w:ascii="Arial" w:eastAsiaTheme="minorEastAsia" w:hAnsi="Arial" w:cs="Arial"/>
                <w:b/>
                <w:bCs/>
                <w:sz w:val="22"/>
                <w:szCs w:val="22"/>
                <w:lang w:val="en-US"/>
              </w:rPr>
              <w:t>Nursling Hall</w:t>
            </w:r>
            <w:r>
              <w:rPr>
                <w:rFonts w:ascii="Arial" w:eastAsiaTheme="minorEastAsia" w:hAnsi="Arial" w:cs="Arial"/>
                <w:sz w:val="22"/>
                <w:szCs w:val="22"/>
                <w:lang w:val="en-US"/>
              </w:rPr>
              <w:br/>
            </w:r>
            <w:r w:rsidRPr="00C767C3">
              <w:rPr>
                <w:rFonts w:ascii="Arial" w:eastAsiaTheme="minorEastAsia" w:hAnsi="Arial" w:cs="Arial"/>
                <w:sz w:val="22"/>
                <w:szCs w:val="22"/>
                <w:lang w:val="en-US"/>
              </w:rPr>
              <w:t xml:space="preserve">It was stated that the Men’s Shed had received a grant towards the cost of </w:t>
            </w:r>
            <w:r w:rsidR="00CF08E1" w:rsidRPr="00C767C3">
              <w:rPr>
                <w:rFonts w:ascii="Arial" w:eastAsiaTheme="minorEastAsia" w:hAnsi="Arial" w:cs="Arial"/>
                <w:sz w:val="22"/>
                <w:szCs w:val="22"/>
                <w:lang w:val="en-US"/>
              </w:rPr>
              <w:t xml:space="preserve">replacing the </w:t>
            </w:r>
            <w:r w:rsidRPr="00C767C3">
              <w:rPr>
                <w:rFonts w:ascii="Arial" w:eastAsiaTheme="minorEastAsia" w:hAnsi="Arial" w:cs="Arial"/>
                <w:sz w:val="22"/>
                <w:szCs w:val="22"/>
                <w:lang w:val="en-US"/>
              </w:rPr>
              <w:t>two windows</w:t>
            </w:r>
            <w:r w:rsidR="00AF6A2C" w:rsidRPr="00C767C3">
              <w:rPr>
                <w:rFonts w:ascii="Arial" w:eastAsiaTheme="minorEastAsia" w:hAnsi="Arial" w:cs="Arial"/>
                <w:sz w:val="22"/>
                <w:szCs w:val="22"/>
                <w:lang w:val="en-US"/>
              </w:rPr>
              <w:t xml:space="preserve"> </w:t>
            </w:r>
            <w:r w:rsidR="005074AD" w:rsidRPr="00C767C3">
              <w:rPr>
                <w:rFonts w:ascii="Arial" w:eastAsiaTheme="minorEastAsia" w:hAnsi="Arial" w:cs="Arial"/>
                <w:sz w:val="22"/>
                <w:szCs w:val="22"/>
                <w:lang w:val="en-US"/>
              </w:rPr>
              <w:t xml:space="preserve">located </w:t>
            </w:r>
            <w:r w:rsidR="00AF6A2C" w:rsidRPr="00C767C3">
              <w:rPr>
                <w:rFonts w:ascii="Arial" w:eastAsiaTheme="minorEastAsia" w:hAnsi="Arial" w:cs="Arial"/>
                <w:sz w:val="22"/>
                <w:szCs w:val="22"/>
                <w:lang w:val="en-US"/>
              </w:rPr>
              <w:t xml:space="preserve">at the </w:t>
            </w:r>
            <w:r w:rsidR="005074AD" w:rsidRPr="00C767C3">
              <w:rPr>
                <w:rFonts w:ascii="Arial" w:eastAsiaTheme="minorEastAsia" w:hAnsi="Arial" w:cs="Arial"/>
                <w:sz w:val="22"/>
                <w:szCs w:val="22"/>
                <w:lang w:val="en-US"/>
              </w:rPr>
              <w:t>front of the building</w:t>
            </w:r>
            <w:r w:rsidRPr="00C767C3">
              <w:rPr>
                <w:rFonts w:ascii="Arial" w:eastAsiaTheme="minorEastAsia" w:hAnsi="Arial" w:cs="Arial"/>
                <w:sz w:val="22"/>
                <w:szCs w:val="22"/>
                <w:lang w:val="en-US"/>
              </w:rPr>
              <w:t xml:space="preserve">, </w:t>
            </w:r>
            <w:r w:rsidR="00C0134F" w:rsidRPr="00C767C3">
              <w:rPr>
                <w:rFonts w:ascii="Arial" w:eastAsiaTheme="minorEastAsia" w:hAnsi="Arial" w:cs="Arial"/>
                <w:sz w:val="22"/>
                <w:szCs w:val="22"/>
                <w:lang w:val="en-US"/>
              </w:rPr>
              <w:t xml:space="preserve">and they had requested the permission of the PCC </w:t>
            </w:r>
            <w:r w:rsidRPr="00C767C3">
              <w:rPr>
                <w:rFonts w:ascii="Arial" w:eastAsiaTheme="minorEastAsia" w:hAnsi="Arial" w:cs="Arial"/>
                <w:sz w:val="22"/>
                <w:szCs w:val="22"/>
                <w:lang w:val="en-US"/>
              </w:rPr>
              <w:t>to proceed, as we own the building.  It was commented that it is easier for the Men’s Shed, as a community group, to obtain grants, than it is for us as a faith group. The original windows are wooden and the grant is for plastic framed windows</w:t>
            </w:r>
            <w:r w:rsidR="00162295" w:rsidRPr="00C767C3">
              <w:rPr>
                <w:rFonts w:ascii="Arial" w:eastAsiaTheme="minorEastAsia" w:hAnsi="Arial" w:cs="Arial"/>
                <w:sz w:val="22"/>
                <w:szCs w:val="22"/>
                <w:lang w:val="en-US"/>
              </w:rPr>
              <w:t>,</w:t>
            </w:r>
            <w:r w:rsidR="00561450" w:rsidRPr="00C767C3">
              <w:rPr>
                <w:rFonts w:ascii="Arial" w:eastAsiaTheme="minorEastAsia" w:hAnsi="Arial" w:cs="Arial"/>
                <w:sz w:val="22"/>
                <w:szCs w:val="22"/>
                <w:lang w:val="en-US"/>
              </w:rPr>
              <w:t xml:space="preserve"> which </w:t>
            </w:r>
            <w:r w:rsidR="00C767C3" w:rsidRPr="00C767C3">
              <w:rPr>
                <w:rFonts w:ascii="Arial" w:eastAsiaTheme="minorEastAsia" w:hAnsi="Arial" w:cs="Arial"/>
                <w:sz w:val="22"/>
                <w:szCs w:val="22"/>
                <w:lang w:val="en-US"/>
              </w:rPr>
              <w:t>would</w:t>
            </w:r>
            <w:r w:rsidRPr="00C767C3">
              <w:rPr>
                <w:rFonts w:ascii="Arial" w:eastAsiaTheme="minorEastAsia" w:hAnsi="Arial" w:cs="Arial"/>
                <w:sz w:val="22"/>
                <w:szCs w:val="22"/>
                <w:lang w:val="en-US"/>
              </w:rPr>
              <w:t xml:space="preserve"> match the other windows</w:t>
            </w:r>
            <w:r w:rsidR="00163DA1" w:rsidRPr="00C767C3">
              <w:rPr>
                <w:rFonts w:ascii="Arial" w:eastAsiaTheme="minorEastAsia" w:hAnsi="Arial" w:cs="Arial"/>
                <w:sz w:val="22"/>
                <w:szCs w:val="22"/>
                <w:lang w:val="en-US"/>
              </w:rPr>
              <w:t xml:space="preserve"> that h</w:t>
            </w:r>
            <w:r w:rsidR="00C767C3" w:rsidRPr="00C767C3">
              <w:rPr>
                <w:rFonts w:ascii="Arial" w:eastAsiaTheme="minorEastAsia" w:hAnsi="Arial" w:cs="Arial"/>
                <w:sz w:val="22"/>
                <w:szCs w:val="22"/>
                <w:lang w:val="en-US"/>
              </w:rPr>
              <w:t>ad</w:t>
            </w:r>
            <w:r w:rsidR="00163DA1" w:rsidRPr="00C767C3">
              <w:rPr>
                <w:rFonts w:ascii="Arial" w:eastAsiaTheme="minorEastAsia" w:hAnsi="Arial" w:cs="Arial"/>
                <w:sz w:val="22"/>
                <w:szCs w:val="22"/>
                <w:lang w:val="en-US"/>
              </w:rPr>
              <w:t xml:space="preserve"> already been replaced.</w:t>
            </w:r>
            <w:r w:rsidRPr="00C767C3">
              <w:rPr>
                <w:rFonts w:ascii="Arial" w:eastAsiaTheme="minorEastAsia" w:hAnsi="Arial" w:cs="Arial"/>
                <w:sz w:val="22"/>
                <w:szCs w:val="22"/>
                <w:lang w:val="en-US"/>
              </w:rPr>
              <w:t xml:space="preserve">  </w:t>
            </w:r>
            <w:r w:rsidRPr="00C767C3">
              <w:rPr>
                <w:rFonts w:ascii="Arial" w:eastAsiaTheme="minorEastAsia" w:hAnsi="Arial" w:cs="Arial"/>
                <w:sz w:val="22"/>
                <w:szCs w:val="22"/>
                <w:lang w:val="en-US"/>
              </w:rPr>
              <w:br/>
            </w:r>
            <w:r w:rsidR="00AC26F7" w:rsidRPr="00C767C3">
              <w:rPr>
                <w:rFonts w:ascii="Arial" w:eastAsiaTheme="minorEastAsia" w:hAnsi="Arial" w:cs="Arial"/>
                <w:b/>
                <w:bCs/>
                <w:sz w:val="22"/>
                <w:szCs w:val="22"/>
                <w:lang w:val="en-US"/>
              </w:rPr>
              <w:br/>
            </w:r>
            <w:r w:rsidR="00AC26F7">
              <w:rPr>
                <w:rFonts w:ascii="Arial" w:eastAsiaTheme="minorEastAsia" w:hAnsi="Arial" w:cs="Arial"/>
                <w:sz w:val="22"/>
                <w:szCs w:val="22"/>
                <w:lang w:val="en-US"/>
              </w:rPr>
              <w:t xml:space="preserve">The PCC extended their grateful thanks to the Men’s Shed for maintaining the </w:t>
            </w:r>
            <w:r w:rsidR="00FC5E07">
              <w:rPr>
                <w:rFonts w:ascii="Arial" w:eastAsiaTheme="minorEastAsia" w:hAnsi="Arial" w:cs="Arial"/>
                <w:sz w:val="22"/>
                <w:szCs w:val="22"/>
                <w:lang w:val="en-US"/>
              </w:rPr>
              <w:t>building and</w:t>
            </w:r>
            <w:r w:rsidR="00AC26F7">
              <w:rPr>
                <w:rFonts w:ascii="Arial" w:eastAsiaTheme="minorEastAsia" w:hAnsi="Arial" w:cs="Arial"/>
                <w:sz w:val="22"/>
                <w:szCs w:val="22"/>
                <w:lang w:val="en-US"/>
              </w:rPr>
              <w:t xml:space="preserve"> unanimously agreed the work could proceed.</w:t>
            </w:r>
          </w:p>
          <w:p w14:paraId="711F9427" w14:textId="77777777" w:rsidR="00AC26F7" w:rsidRPr="00A85E4E" w:rsidRDefault="00AC26F7" w:rsidP="000017AA">
            <w:pPr>
              <w:pStyle w:val="ListParagraph"/>
              <w:numPr>
                <w:ilvl w:val="0"/>
                <w:numId w:val="47"/>
              </w:numPr>
              <w:spacing w:after="0"/>
              <w:rPr>
                <w:rFonts w:ascii="Arial" w:eastAsiaTheme="minorEastAsia" w:hAnsi="Arial" w:cs="Arial"/>
                <w:b/>
                <w:bCs/>
                <w:sz w:val="22"/>
                <w:szCs w:val="22"/>
                <w:lang w:val="en-US"/>
              </w:rPr>
            </w:pPr>
            <w:r>
              <w:rPr>
                <w:rFonts w:ascii="Arial" w:eastAsiaTheme="minorEastAsia" w:hAnsi="Arial" w:cs="Arial"/>
                <w:b/>
                <w:bCs/>
                <w:sz w:val="22"/>
                <w:szCs w:val="22"/>
                <w:lang w:val="en-US"/>
              </w:rPr>
              <w:t>Men’s Shed Agreement</w:t>
            </w:r>
            <w:r>
              <w:rPr>
                <w:rFonts w:ascii="Arial" w:eastAsiaTheme="minorEastAsia" w:hAnsi="Arial" w:cs="Arial"/>
                <w:b/>
                <w:bCs/>
                <w:sz w:val="22"/>
                <w:szCs w:val="22"/>
                <w:lang w:val="en-US"/>
              </w:rPr>
              <w:br/>
            </w:r>
            <w:r w:rsidR="00A85E4E">
              <w:rPr>
                <w:rFonts w:ascii="Arial" w:eastAsiaTheme="minorEastAsia" w:hAnsi="Arial" w:cs="Arial"/>
                <w:sz w:val="22"/>
                <w:szCs w:val="22"/>
                <w:lang w:val="en-US"/>
              </w:rPr>
              <w:t>It was stated there had been some concern over hazardous equipment in the Men’s Shed. Linda stated she had been given sight of the Men’s Shed Health and Safety Policy, which was satisfactory.</w:t>
            </w:r>
            <w:r w:rsidR="00A85E4E">
              <w:rPr>
                <w:rFonts w:ascii="Arial" w:eastAsiaTheme="minorEastAsia" w:hAnsi="Arial" w:cs="Arial"/>
                <w:sz w:val="22"/>
                <w:szCs w:val="22"/>
                <w:lang w:val="en-US"/>
              </w:rPr>
              <w:br/>
              <w:t>The Agreement was approved ready to be signed by both parties.</w:t>
            </w:r>
            <w:r w:rsidR="00A85E4E">
              <w:rPr>
                <w:rFonts w:ascii="Arial" w:eastAsiaTheme="minorEastAsia" w:hAnsi="Arial" w:cs="Arial"/>
                <w:sz w:val="22"/>
                <w:szCs w:val="22"/>
                <w:lang w:val="en-US"/>
              </w:rPr>
              <w:br/>
              <w:t>Proposed by Linda Purkess and seconded by Randell McKay.</w:t>
            </w:r>
          </w:p>
          <w:p w14:paraId="7719A284" w14:textId="69FD37AD" w:rsidR="00A85E4E" w:rsidRPr="000017AA" w:rsidRDefault="00A85E4E" w:rsidP="00A85E4E">
            <w:pPr>
              <w:pStyle w:val="ListParagraph"/>
              <w:spacing w:after="0"/>
              <w:ind w:left="1080"/>
              <w:rPr>
                <w:rFonts w:ascii="Arial" w:eastAsiaTheme="minorEastAsia" w:hAnsi="Arial" w:cs="Arial"/>
                <w:b/>
                <w:bCs/>
                <w:sz w:val="22"/>
                <w:szCs w:val="22"/>
                <w:lang w:val="en-US"/>
              </w:rPr>
            </w:pPr>
          </w:p>
        </w:tc>
        <w:tc>
          <w:tcPr>
            <w:tcW w:w="1553" w:type="dxa"/>
          </w:tcPr>
          <w:p w14:paraId="47D11FC3" w14:textId="77777777" w:rsidR="000546BB" w:rsidRDefault="000546BB" w:rsidP="00455018">
            <w:pPr>
              <w:spacing w:after="0"/>
              <w:rPr>
                <w:rFonts w:ascii="Arial" w:eastAsiaTheme="minorEastAsia" w:hAnsi="Arial" w:cs="Arial"/>
                <w:sz w:val="22"/>
                <w:szCs w:val="22"/>
                <w:lang w:val="en-US"/>
              </w:rPr>
            </w:pPr>
          </w:p>
          <w:p w14:paraId="220A108C" w14:textId="77777777" w:rsidR="00A85E4E" w:rsidRDefault="00A85E4E" w:rsidP="00455018">
            <w:pPr>
              <w:spacing w:after="0"/>
              <w:rPr>
                <w:rFonts w:ascii="Arial" w:eastAsiaTheme="minorEastAsia" w:hAnsi="Arial" w:cs="Arial"/>
                <w:sz w:val="22"/>
                <w:szCs w:val="22"/>
                <w:lang w:val="en-US"/>
              </w:rPr>
            </w:pPr>
          </w:p>
          <w:p w14:paraId="0F648975" w14:textId="77777777" w:rsidR="00A85E4E" w:rsidRDefault="00A85E4E" w:rsidP="00455018">
            <w:pPr>
              <w:spacing w:after="0"/>
              <w:rPr>
                <w:rFonts w:ascii="Arial" w:eastAsiaTheme="minorEastAsia" w:hAnsi="Arial" w:cs="Arial"/>
                <w:sz w:val="22"/>
                <w:szCs w:val="22"/>
                <w:lang w:val="en-US"/>
              </w:rPr>
            </w:pPr>
          </w:p>
          <w:p w14:paraId="7AD30E85" w14:textId="77777777" w:rsidR="00A85E4E" w:rsidRDefault="00A85E4E" w:rsidP="00455018">
            <w:pPr>
              <w:spacing w:after="0"/>
              <w:rPr>
                <w:rFonts w:ascii="Arial" w:eastAsiaTheme="minorEastAsia" w:hAnsi="Arial" w:cs="Arial"/>
                <w:sz w:val="22"/>
                <w:szCs w:val="22"/>
                <w:lang w:val="en-US"/>
              </w:rPr>
            </w:pPr>
          </w:p>
          <w:p w14:paraId="0D3AAB46" w14:textId="77777777" w:rsidR="00A85E4E" w:rsidRDefault="00A85E4E" w:rsidP="00455018">
            <w:pPr>
              <w:spacing w:after="0"/>
              <w:rPr>
                <w:rFonts w:ascii="Arial" w:eastAsiaTheme="minorEastAsia" w:hAnsi="Arial" w:cs="Arial"/>
                <w:sz w:val="22"/>
                <w:szCs w:val="22"/>
                <w:lang w:val="en-US"/>
              </w:rPr>
            </w:pPr>
          </w:p>
          <w:p w14:paraId="196F7104" w14:textId="77777777" w:rsidR="00A85E4E" w:rsidRDefault="00A85E4E" w:rsidP="00455018">
            <w:pPr>
              <w:spacing w:after="0"/>
              <w:rPr>
                <w:rFonts w:ascii="Arial" w:eastAsiaTheme="minorEastAsia" w:hAnsi="Arial" w:cs="Arial"/>
                <w:sz w:val="22"/>
                <w:szCs w:val="22"/>
                <w:lang w:val="en-US"/>
              </w:rPr>
            </w:pPr>
            <w:r>
              <w:rPr>
                <w:rFonts w:ascii="Arial" w:eastAsiaTheme="minorEastAsia" w:hAnsi="Arial" w:cs="Arial"/>
                <w:sz w:val="22"/>
                <w:szCs w:val="22"/>
                <w:lang w:val="en-US"/>
              </w:rPr>
              <w:t>John Sofrin</w:t>
            </w:r>
          </w:p>
          <w:p w14:paraId="7595F880" w14:textId="77777777" w:rsidR="00A85E4E" w:rsidRDefault="00A85E4E" w:rsidP="00455018">
            <w:pPr>
              <w:spacing w:after="0"/>
              <w:rPr>
                <w:rFonts w:ascii="Arial" w:eastAsiaTheme="minorEastAsia" w:hAnsi="Arial" w:cs="Arial"/>
                <w:sz w:val="22"/>
                <w:szCs w:val="22"/>
                <w:lang w:val="en-US"/>
              </w:rPr>
            </w:pPr>
          </w:p>
          <w:p w14:paraId="502811B1" w14:textId="77777777" w:rsidR="00A85E4E" w:rsidRDefault="00A85E4E" w:rsidP="00455018">
            <w:pPr>
              <w:spacing w:after="0"/>
              <w:rPr>
                <w:rFonts w:ascii="Arial" w:eastAsiaTheme="minorEastAsia" w:hAnsi="Arial" w:cs="Arial"/>
                <w:sz w:val="22"/>
                <w:szCs w:val="22"/>
                <w:lang w:val="en-US"/>
              </w:rPr>
            </w:pPr>
          </w:p>
          <w:p w14:paraId="02DC18AD" w14:textId="77777777" w:rsidR="00A85E4E" w:rsidRDefault="00A85E4E" w:rsidP="00455018">
            <w:pPr>
              <w:spacing w:after="0"/>
              <w:rPr>
                <w:rFonts w:ascii="Arial" w:eastAsiaTheme="minorEastAsia" w:hAnsi="Arial" w:cs="Arial"/>
                <w:sz w:val="22"/>
                <w:szCs w:val="22"/>
                <w:lang w:val="en-US"/>
              </w:rPr>
            </w:pPr>
          </w:p>
          <w:p w14:paraId="5AB57F50" w14:textId="77777777" w:rsidR="00A85E4E" w:rsidRDefault="00A85E4E" w:rsidP="00455018">
            <w:pPr>
              <w:spacing w:after="0"/>
              <w:rPr>
                <w:rFonts w:ascii="Arial" w:eastAsiaTheme="minorEastAsia" w:hAnsi="Arial" w:cs="Arial"/>
                <w:sz w:val="22"/>
                <w:szCs w:val="22"/>
                <w:lang w:val="en-US"/>
              </w:rPr>
            </w:pPr>
          </w:p>
          <w:p w14:paraId="1E7E7F16" w14:textId="77777777" w:rsidR="00A85E4E" w:rsidRDefault="00A85E4E" w:rsidP="00455018">
            <w:pPr>
              <w:spacing w:after="0"/>
              <w:rPr>
                <w:rFonts w:ascii="Arial" w:eastAsiaTheme="minorEastAsia" w:hAnsi="Arial" w:cs="Arial"/>
                <w:sz w:val="22"/>
                <w:szCs w:val="22"/>
                <w:lang w:val="en-US"/>
              </w:rPr>
            </w:pPr>
          </w:p>
          <w:p w14:paraId="1B4EFFE9" w14:textId="77777777" w:rsidR="00071F6B" w:rsidRDefault="00071F6B" w:rsidP="00455018">
            <w:pPr>
              <w:spacing w:after="0"/>
              <w:rPr>
                <w:rFonts w:ascii="Arial" w:eastAsiaTheme="minorEastAsia" w:hAnsi="Arial" w:cs="Arial"/>
                <w:sz w:val="22"/>
                <w:szCs w:val="22"/>
                <w:lang w:val="en-US"/>
              </w:rPr>
            </w:pPr>
          </w:p>
          <w:p w14:paraId="10A8191C" w14:textId="77777777" w:rsidR="00071F6B" w:rsidRDefault="00071F6B" w:rsidP="00455018">
            <w:pPr>
              <w:spacing w:after="0"/>
              <w:rPr>
                <w:rFonts w:ascii="Arial" w:eastAsiaTheme="minorEastAsia" w:hAnsi="Arial" w:cs="Arial"/>
                <w:sz w:val="22"/>
                <w:szCs w:val="22"/>
                <w:lang w:val="en-US"/>
              </w:rPr>
            </w:pPr>
          </w:p>
          <w:p w14:paraId="495B3118" w14:textId="77777777" w:rsidR="00071F6B" w:rsidRDefault="00071F6B" w:rsidP="00455018">
            <w:pPr>
              <w:spacing w:after="0"/>
              <w:rPr>
                <w:rFonts w:ascii="Arial" w:eastAsiaTheme="minorEastAsia" w:hAnsi="Arial" w:cs="Arial"/>
                <w:sz w:val="22"/>
                <w:szCs w:val="22"/>
                <w:lang w:val="en-US"/>
              </w:rPr>
            </w:pPr>
          </w:p>
          <w:p w14:paraId="5362A4A6" w14:textId="77777777" w:rsidR="00071F6B" w:rsidRDefault="00071F6B" w:rsidP="00455018">
            <w:pPr>
              <w:spacing w:after="0"/>
              <w:rPr>
                <w:rFonts w:ascii="Arial" w:eastAsiaTheme="minorEastAsia" w:hAnsi="Arial" w:cs="Arial"/>
                <w:sz w:val="22"/>
                <w:szCs w:val="22"/>
                <w:lang w:val="en-US"/>
              </w:rPr>
            </w:pPr>
          </w:p>
          <w:p w14:paraId="3AACFECF" w14:textId="77777777" w:rsidR="00071F6B" w:rsidRDefault="00071F6B" w:rsidP="00455018">
            <w:pPr>
              <w:spacing w:after="0"/>
              <w:rPr>
                <w:rFonts w:ascii="Arial" w:eastAsiaTheme="minorEastAsia" w:hAnsi="Arial" w:cs="Arial"/>
                <w:sz w:val="22"/>
                <w:szCs w:val="22"/>
                <w:lang w:val="en-US"/>
              </w:rPr>
            </w:pPr>
          </w:p>
          <w:p w14:paraId="4926DA28" w14:textId="77777777" w:rsidR="00071F6B" w:rsidRDefault="00071F6B" w:rsidP="00455018">
            <w:pPr>
              <w:spacing w:after="0"/>
              <w:rPr>
                <w:rFonts w:ascii="Arial" w:eastAsiaTheme="minorEastAsia" w:hAnsi="Arial" w:cs="Arial"/>
                <w:sz w:val="22"/>
                <w:szCs w:val="22"/>
                <w:lang w:val="en-US"/>
              </w:rPr>
            </w:pPr>
          </w:p>
          <w:p w14:paraId="5A289FB8" w14:textId="19B829C3" w:rsidR="00071F6B" w:rsidRDefault="00A85E4E" w:rsidP="00455018">
            <w:pPr>
              <w:spacing w:after="0"/>
              <w:rPr>
                <w:rFonts w:ascii="Arial" w:eastAsiaTheme="minorEastAsia" w:hAnsi="Arial" w:cs="Arial"/>
                <w:sz w:val="22"/>
                <w:szCs w:val="22"/>
                <w:lang w:val="en-US"/>
              </w:rPr>
            </w:pPr>
            <w:r>
              <w:rPr>
                <w:rFonts w:ascii="Arial" w:eastAsiaTheme="minorEastAsia" w:hAnsi="Arial" w:cs="Arial"/>
                <w:sz w:val="22"/>
                <w:szCs w:val="22"/>
                <w:lang w:val="en-US"/>
              </w:rPr>
              <w:t>John Sofri</w:t>
            </w:r>
            <w:r w:rsidR="00071F6B">
              <w:rPr>
                <w:rFonts w:ascii="Arial" w:eastAsiaTheme="minorEastAsia" w:hAnsi="Arial" w:cs="Arial"/>
                <w:sz w:val="22"/>
                <w:szCs w:val="22"/>
                <w:lang w:val="en-US"/>
              </w:rPr>
              <w:t>n</w:t>
            </w:r>
          </w:p>
          <w:p w14:paraId="12105B1B" w14:textId="77777777" w:rsidR="00A85E4E" w:rsidRDefault="00A85E4E" w:rsidP="00455018">
            <w:pPr>
              <w:spacing w:after="0"/>
              <w:rPr>
                <w:rFonts w:ascii="Arial" w:eastAsiaTheme="minorEastAsia" w:hAnsi="Arial" w:cs="Arial"/>
                <w:sz w:val="22"/>
                <w:szCs w:val="22"/>
                <w:lang w:val="en-US"/>
              </w:rPr>
            </w:pPr>
          </w:p>
          <w:p w14:paraId="1550E3E4" w14:textId="77777777" w:rsidR="00A85E4E" w:rsidRDefault="00A85E4E" w:rsidP="00455018">
            <w:pPr>
              <w:spacing w:after="0"/>
              <w:rPr>
                <w:rFonts w:ascii="Arial" w:eastAsiaTheme="minorEastAsia" w:hAnsi="Arial" w:cs="Arial"/>
                <w:sz w:val="22"/>
                <w:szCs w:val="22"/>
                <w:lang w:val="en-US"/>
              </w:rPr>
            </w:pPr>
          </w:p>
          <w:p w14:paraId="02BB8193" w14:textId="77777777" w:rsidR="00071F6B" w:rsidRDefault="00071F6B" w:rsidP="00455018">
            <w:pPr>
              <w:spacing w:after="0"/>
              <w:rPr>
                <w:rFonts w:ascii="Arial" w:eastAsiaTheme="minorEastAsia" w:hAnsi="Arial" w:cs="Arial"/>
                <w:sz w:val="22"/>
                <w:szCs w:val="22"/>
                <w:lang w:val="en-US"/>
              </w:rPr>
            </w:pPr>
          </w:p>
          <w:p w14:paraId="7002EE3D" w14:textId="77777777" w:rsidR="00071F6B" w:rsidRDefault="00071F6B" w:rsidP="00455018">
            <w:pPr>
              <w:spacing w:after="0"/>
              <w:rPr>
                <w:rFonts w:ascii="Arial" w:eastAsiaTheme="minorEastAsia" w:hAnsi="Arial" w:cs="Arial"/>
                <w:sz w:val="22"/>
                <w:szCs w:val="22"/>
                <w:lang w:val="en-US"/>
              </w:rPr>
            </w:pPr>
          </w:p>
          <w:p w14:paraId="2D7CA634" w14:textId="6E66922E" w:rsidR="00A85E4E" w:rsidRDefault="00A85E4E" w:rsidP="00455018">
            <w:pPr>
              <w:spacing w:after="0"/>
              <w:rPr>
                <w:rFonts w:ascii="Arial" w:eastAsiaTheme="minorEastAsia" w:hAnsi="Arial" w:cs="Arial"/>
                <w:sz w:val="22"/>
                <w:szCs w:val="22"/>
                <w:lang w:val="en-US"/>
              </w:rPr>
            </w:pPr>
            <w:r>
              <w:rPr>
                <w:rFonts w:ascii="Arial" w:eastAsiaTheme="minorEastAsia" w:hAnsi="Arial" w:cs="Arial"/>
                <w:sz w:val="22"/>
                <w:szCs w:val="22"/>
                <w:lang w:val="en-US"/>
              </w:rPr>
              <w:t>Linda Purkess</w:t>
            </w:r>
          </w:p>
        </w:tc>
      </w:tr>
      <w:tr w:rsidR="000546BB" w14:paraId="58CEA596" w14:textId="77777777" w:rsidTr="00B51F59">
        <w:tc>
          <w:tcPr>
            <w:tcW w:w="846" w:type="dxa"/>
          </w:tcPr>
          <w:p w14:paraId="2C36685B" w14:textId="20AFCBCC" w:rsidR="000546BB" w:rsidRDefault="000546BB" w:rsidP="00B51F59">
            <w:pPr>
              <w:spacing w:after="0"/>
              <w:jc w:val="center"/>
              <w:rPr>
                <w:rFonts w:ascii="Arial" w:eastAsiaTheme="minorEastAsia" w:hAnsi="Arial" w:cs="Arial"/>
                <w:b/>
                <w:bCs/>
                <w:sz w:val="22"/>
                <w:szCs w:val="22"/>
                <w:lang w:val="en-US"/>
              </w:rPr>
            </w:pPr>
            <w:r>
              <w:rPr>
                <w:rFonts w:ascii="Arial" w:eastAsiaTheme="minorEastAsia" w:hAnsi="Arial" w:cs="Arial"/>
                <w:b/>
                <w:bCs/>
                <w:sz w:val="22"/>
                <w:szCs w:val="22"/>
                <w:lang w:val="en-US"/>
              </w:rPr>
              <w:t>6.</w:t>
            </w:r>
          </w:p>
        </w:tc>
        <w:tc>
          <w:tcPr>
            <w:tcW w:w="8647" w:type="dxa"/>
          </w:tcPr>
          <w:p w14:paraId="3FBD60EB" w14:textId="77777777" w:rsidR="00A85E4E" w:rsidRDefault="00A85E4E" w:rsidP="00C43D39">
            <w:pPr>
              <w:spacing w:after="0"/>
              <w:rPr>
                <w:rFonts w:ascii="Arial" w:eastAsiaTheme="minorEastAsia" w:hAnsi="Arial" w:cs="Arial"/>
                <w:b/>
                <w:bCs/>
                <w:sz w:val="22"/>
                <w:szCs w:val="22"/>
                <w:lang w:val="en-US"/>
              </w:rPr>
            </w:pPr>
            <w:r>
              <w:rPr>
                <w:rFonts w:ascii="Arial" w:eastAsiaTheme="minorEastAsia" w:hAnsi="Arial" w:cs="Arial"/>
                <w:b/>
                <w:bCs/>
                <w:sz w:val="22"/>
                <w:szCs w:val="22"/>
                <w:lang w:val="en-US"/>
              </w:rPr>
              <w:t>St John’s</w:t>
            </w:r>
          </w:p>
          <w:p w14:paraId="582439BF" w14:textId="7A42243F" w:rsidR="000546BB" w:rsidRPr="00C767C3" w:rsidRDefault="00A85E4E" w:rsidP="00A85E4E">
            <w:pPr>
              <w:pStyle w:val="ListParagraph"/>
              <w:numPr>
                <w:ilvl w:val="0"/>
                <w:numId w:val="48"/>
              </w:numPr>
              <w:spacing w:after="0"/>
              <w:rPr>
                <w:rFonts w:ascii="Arial" w:eastAsiaTheme="minorEastAsia" w:hAnsi="Arial" w:cs="Arial"/>
                <w:sz w:val="22"/>
                <w:szCs w:val="22"/>
                <w:lang w:val="en-US"/>
              </w:rPr>
            </w:pPr>
            <w:r>
              <w:rPr>
                <w:rFonts w:ascii="Arial" w:eastAsiaTheme="minorEastAsia" w:hAnsi="Arial" w:cs="Arial"/>
                <w:b/>
                <w:bCs/>
                <w:sz w:val="22"/>
                <w:szCs w:val="22"/>
                <w:lang w:val="en-US"/>
              </w:rPr>
              <w:t>Pews to Chairs</w:t>
            </w:r>
            <w:r>
              <w:rPr>
                <w:rFonts w:ascii="Arial" w:eastAsiaTheme="minorEastAsia" w:hAnsi="Arial" w:cs="Arial"/>
                <w:sz w:val="22"/>
                <w:szCs w:val="22"/>
                <w:lang w:val="en-US"/>
              </w:rPr>
              <w:br/>
            </w:r>
            <w:r w:rsidR="0031054B">
              <w:rPr>
                <w:rFonts w:ascii="Arial" w:eastAsiaTheme="minorEastAsia" w:hAnsi="Arial" w:cs="Arial"/>
                <w:sz w:val="22"/>
                <w:szCs w:val="22"/>
                <w:lang w:val="en-US"/>
              </w:rPr>
              <w:t xml:space="preserve">Randell McKay raised the question of linkage for the chairs, as this </w:t>
            </w:r>
            <w:r w:rsidR="00C767C3">
              <w:rPr>
                <w:rFonts w:ascii="Arial" w:eastAsiaTheme="minorEastAsia" w:hAnsi="Arial" w:cs="Arial"/>
                <w:sz w:val="22"/>
                <w:szCs w:val="22"/>
                <w:lang w:val="en-US"/>
              </w:rPr>
              <w:t>had been</w:t>
            </w:r>
            <w:r w:rsidR="0031054B">
              <w:rPr>
                <w:rFonts w:ascii="Arial" w:eastAsiaTheme="minorEastAsia" w:hAnsi="Arial" w:cs="Arial"/>
                <w:sz w:val="22"/>
                <w:szCs w:val="22"/>
                <w:lang w:val="en-US"/>
              </w:rPr>
              <w:t xml:space="preserve"> included in our </w:t>
            </w:r>
            <w:r w:rsidR="004526C8">
              <w:rPr>
                <w:rFonts w:ascii="Arial" w:eastAsiaTheme="minorEastAsia" w:hAnsi="Arial" w:cs="Arial"/>
                <w:sz w:val="22"/>
                <w:szCs w:val="22"/>
                <w:lang w:val="en-US"/>
              </w:rPr>
              <w:t>faculty</w:t>
            </w:r>
            <w:r w:rsidR="0031054B">
              <w:rPr>
                <w:rFonts w:ascii="Arial" w:eastAsiaTheme="minorEastAsia" w:hAnsi="Arial" w:cs="Arial"/>
                <w:sz w:val="22"/>
                <w:szCs w:val="22"/>
                <w:lang w:val="en-US"/>
              </w:rPr>
              <w:t xml:space="preserve"> application.  Graeme confirmed that we were </w:t>
            </w:r>
            <w:r w:rsidR="00071F6B">
              <w:rPr>
                <w:rFonts w:ascii="Arial" w:eastAsiaTheme="minorEastAsia" w:hAnsi="Arial" w:cs="Arial"/>
                <w:sz w:val="22"/>
                <w:szCs w:val="22"/>
                <w:lang w:val="en-US"/>
              </w:rPr>
              <w:t xml:space="preserve">only </w:t>
            </w:r>
            <w:r w:rsidR="0031054B">
              <w:rPr>
                <w:rFonts w:ascii="Arial" w:eastAsiaTheme="minorEastAsia" w:hAnsi="Arial" w:cs="Arial"/>
                <w:sz w:val="22"/>
                <w:szCs w:val="22"/>
                <w:lang w:val="en-US"/>
              </w:rPr>
              <w:t>obligated to the Chancellor’s agreement</w:t>
            </w:r>
            <w:r w:rsidR="006E071A">
              <w:rPr>
                <w:rFonts w:ascii="Arial" w:eastAsiaTheme="minorEastAsia" w:hAnsi="Arial" w:cs="Arial"/>
                <w:sz w:val="22"/>
                <w:szCs w:val="22"/>
                <w:lang w:val="en-US"/>
              </w:rPr>
              <w:t xml:space="preserve">, which stated the chairs ‘must be able to be linked’.  Graeme stated that linkage inhibits the flexibility of moving the chairs, but we could purchase removable plastic linkage in the future, if needed.  </w:t>
            </w:r>
            <w:r w:rsidR="006E071A" w:rsidRPr="00C767C3">
              <w:rPr>
                <w:rFonts w:ascii="Arial" w:eastAsiaTheme="minorEastAsia" w:hAnsi="Arial" w:cs="Arial"/>
                <w:sz w:val="22"/>
                <w:szCs w:val="22"/>
                <w:lang w:val="en-US"/>
              </w:rPr>
              <w:t>The PCC were divided in th</w:t>
            </w:r>
            <w:r w:rsidR="00472A50" w:rsidRPr="00C767C3">
              <w:rPr>
                <w:rFonts w:ascii="Arial" w:eastAsiaTheme="minorEastAsia" w:hAnsi="Arial" w:cs="Arial"/>
                <w:sz w:val="22"/>
                <w:szCs w:val="22"/>
                <w:lang w:val="en-US"/>
              </w:rPr>
              <w:t>is</w:t>
            </w:r>
            <w:r w:rsidR="006E071A" w:rsidRPr="00C767C3">
              <w:rPr>
                <w:rFonts w:ascii="Arial" w:eastAsiaTheme="minorEastAsia" w:hAnsi="Arial" w:cs="Arial"/>
                <w:sz w:val="22"/>
                <w:szCs w:val="22"/>
                <w:lang w:val="en-US"/>
              </w:rPr>
              <w:t xml:space="preserve"> decision and Graeme </w:t>
            </w:r>
            <w:r w:rsidR="006F7EC6" w:rsidRPr="00C767C3">
              <w:rPr>
                <w:rFonts w:ascii="Arial" w:eastAsiaTheme="minorEastAsia" w:hAnsi="Arial" w:cs="Arial"/>
                <w:sz w:val="22"/>
                <w:szCs w:val="22"/>
                <w:lang w:val="en-US"/>
              </w:rPr>
              <w:t xml:space="preserve">(as chair with a casting vote in the </w:t>
            </w:r>
            <w:r w:rsidR="005A273D" w:rsidRPr="00C767C3">
              <w:rPr>
                <w:rFonts w:ascii="Arial" w:eastAsiaTheme="minorEastAsia" w:hAnsi="Arial" w:cs="Arial"/>
                <w:sz w:val="22"/>
                <w:szCs w:val="22"/>
                <w:lang w:val="en-US"/>
              </w:rPr>
              <w:t xml:space="preserve">eventuality of a split decision) </w:t>
            </w:r>
            <w:r w:rsidR="006E071A" w:rsidRPr="00C767C3">
              <w:rPr>
                <w:rFonts w:ascii="Arial" w:eastAsiaTheme="minorEastAsia" w:hAnsi="Arial" w:cs="Arial"/>
                <w:sz w:val="22"/>
                <w:szCs w:val="22"/>
                <w:lang w:val="en-US"/>
              </w:rPr>
              <w:t>made the decision to have no welded linkage on the chairs.</w:t>
            </w:r>
          </w:p>
          <w:p w14:paraId="1DDB33A1" w14:textId="77777777" w:rsidR="006E071A" w:rsidRPr="00C767C3" w:rsidRDefault="006E071A" w:rsidP="006E071A">
            <w:pPr>
              <w:pStyle w:val="ListParagraph"/>
              <w:spacing w:after="0"/>
              <w:ind w:left="1080"/>
              <w:rPr>
                <w:rFonts w:ascii="Arial" w:eastAsiaTheme="minorEastAsia" w:hAnsi="Arial" w:cs="Arial"/>
                <w:b/>
                <w:bCs/>
                <w:sz w:val="22"/>
                <w:szCs w:val="22"/>
                <w:lang w:val="en-US"/>
              </w:rPr>
            </w:pPr>
          </w:p>
          <w:p w14:paraId="79C3C2FF" w14:textId="4307D6E9" w:rsidR="006E071A" w:rsidRPr="002F35BD" w:rsidRDefault="006E071A" w:rsidP="002F35BD">
            <w:pPr>
              <w:pStyle w:val="ListParagraph"/>
              <w:spacing w:after="0"/>
              <w:ind w:left="1080"/>
              <w:rPr>
                <w:rFonts w:ascii="Arial" w:eastAsiaTheme="minorEastAsia" w:hAnsi="Arial" w:cs="Arial"/>
                <w:sz w:val="22"/>
                <w:szCs w:val="22"/>
                <w:lang w:val="en-US"/>
              </w:rPr>
            </w:pPr>
            <w:r>
              <w:rPr>
                <w:rFonts w:ascii="Arial" w:eastAsiaTheme="minorEastAsia" w:hAnsi="Arial" w:cs="Arial"/>
                <w:sz w:val="22"/>
                <w:szCs w:val="22"/>
                <w:lang w:val="en-US"/>
              </w:rPr>
              <w:t xml:space="preserve">Christine </w:t>
            </w:r>
            <w:proofErr w:type="spellStart"/>
            <w:r>
              <w:rPr>
                <w:rFonts w:ascii="Arial" w:eastAsiaTheme="minorEastAsia" w:hAnsi="Arial" w:cs="Arial"/>
                <w:sz w:val="22"/>
                <w:szCs w:val="22"/>
                <w:lang w:val="en-US"/>
              </w:rPr>
              <w:t>emphasised</w:t>
            </w:r>
            <w:proofErr w:type="spellEnd"/>
            <w:r>
              <w:rPr>
                <w:rFonts w:ascii="Arial" w:eastAsiaTheme="minorEastAsia" w:hAnsi="Arial" w:cs="Arial"/>
                <w:sz w:val="22"/>
                <w:szCs w:val="22"/>
                <w:lang w:val="en-US"/>
              </w:rPr>
              <w:t xml:space="preserve"> the need for a timeline for ordering the chairs.  There is a </w:t>
            </w:r>
            <w:proofErr w:type="gramStart"/>
            <w:r>
              <w:rPr>
                <w:rFonts w:ascii="Arial" w:eastAsiaTheme="minorEastAsia" w:hAnsi="Arial" w:cs="Arial"/>
                <w:sz w:val="22"/>
                <w:szCs w:val="22"/>
                <w:lang w:val="en-US"/>
              </w:rPr>
              <w:t>three month</w:t>
            </w:r>
            <w:proofErr w:type="gramEnd"/>
            <w:r>
              <w:rPr>
                <w:rFonts w:ascii="Arial" w:eastAsiaTheme="minorEastAsia" w:hAnsi="Arial" w:cs="Arial"/>
                <w:sz w:val="22"/>
                <w:szCs w:val="22"/>
                <w:lang w:val="en-US"/>
              </w:rPr>
              <w:t xml:space="preserve"> lead time, and it was previously agreed by the PCC that December was too busy with Christmas services to </w:t>
            </w:r>
            <w:r w:rsidR="00071F6B">
              <w:rPr>
                <w:rFonts w:ascii="Arial" w:eastAsiaTheme="minorEastAsia" w:hAnsi="Arial" w:cs="Arial"/>
                <w:sz w:val="22"/>
                <w:szCs w:val="22"/>
                <w:lang w:val="en-US"/>
              </w:rPr>
              <w:t>practically remove</w:t>
            </w:r>
            <w:r>
              <w:rPr>
                <w:rFonts w:ascii="Arial" w:eastAsiaTheme="minorEastAsia" w:hAnsi="Arial" w:cs="Arial"/>
                <w:sz w:val="22"/>
                <w:szCs w:val="22"/>
                <w:lang w:val="en-US"/>
              </w:rPr>
              <w:t xml:space="preserve"> the pews and install the chairs.  Graeme agreed to discuss </w:t>
            </w:r>
            <w:r w:rsidR="00071F6B">
              <w:rPr>
                <w:rFonts w:ascii="Arial" w:eastAsiaTheme="minorEastAsia" w:hAnsi="Arial" w:cs="Arial"/>
                <w:sz w:val="22"/>
                <w:szCs w:val="22"/>
                <w:lang w:val="en-US"/>
              </w:rPr>
              <w:t>delivery times</w:t>
            </w:r>
            <w:r>
              <w:rPr>
                <w:rFonts w:ascii="Arial" w:eastAsiaTheme="minorEastAsia" w:hAnsi="Arial" w:cs="Arial"/>
                <w:sz w:val="22"/>
                <w:szCs w:val="22"/>
                <w:lang w:val="en-US"/>
              </w:rPr>
              <w:t xml:space="preserve"> with the manufacturer.</w:t>
            </w:r>
          </w:p>
          <w:p w14:paraId="78311CCD" w14:textId="4B46F23C" w:rsidR="006E071A" w:rsidRDefault="006E071A" w:rsidP="006E071A">
            <w:pPr>
              <w:pStyle w:val="ListParagraph"/>
              <w:spacing w:after="0"/>
              <w:ind w:left="1080"/>
              <w:rPr>
                <w:rFonts w:ascii="Arial" w:eastAsiaTheme="minorEastAsia" w:hAnsi="Arial" w:cs="Arial"/>
                <w:sz w:val="22"/>
                <w:szCs w:val="22"/>
                <w:lang w:val="en-US"/>
              </w:rPr>
            </w:pPr>
            <w:r>
              <w:rPr>
                <w:rFonts w:ascii="Arial" w:eastAsiaTheme="minorEastAsia" w:hAnsi="Arial" w:cs="Arial"/>
                <w:sz w:val="22"/>
                <w:szCs w:val="22"/>
                <w:lang w:val="en-US"/>
              </w:rPr>
              <w:t>It was agreed</w:t>
            </w:r>
            <w:r w:rsidR="00E92B4F">
              <w:rPr>
                <w:rFonts w:ascii="Arial" w:eastAsiaTheme="minorEastAsia" w:hAnsi="Arial" w:cs="Arial"/>
                <w:sz w:val="22"/>
                <w:szCs w:val="22"/>
                <w:lang w:val="en-US"/>
              </w:rPr>
              <w:t>, subject to the above, we would place an order for:</w:t>
            </w:r>
            <w:r w:rsidR="00E92B4F">
              <w:rPr>
                <w:rFonts w:ascii="Arial" w:eastAsiaTheme="minorEastAsia" w:hAnsi="Arial" w:cs="Arial"/>
                <w:sz w:val="22"/>
                <w:szCs w:val="22"/>
                <w:lang w:val="en-US"/>
              </w:rPr>
              <w:br/>
            </w:r>
            <w:r w:rsidR="001E7C16" w:rsidRPr="00C767C3">
              <w:rPr>
                <w:rFonts w:ascii="Arial" w:eastAsiaTheme="minorEastAsia" w:hAnsi="Arial" w:cs="Arial"/>
                <w:sz w:val="22"/>
                <w:szCs w:val="22"/>
                <w:lang w:val="en-US"/>
              </w:rPr>
              <w:t>126</w:t>
            </w:r>
            <w:r w:rsidR="00E92B4F">
              <w:rPr>
                <w:rFonts w:ascii="Arial" w:eastAsiaTheme="minorEastAsia" w:hAnsi="Arial" w:cs="Arial"/>
                <w:sz w:val="22"/>
                <w:szCs w:val="22"/>
                <w:lang w:val="en-US"/>
              </w:rPr>
              <w:t xml:space="preserve"> standard chairs</w:t>
            </w:r>
            <w:r w:rsidR="00E92B4F">
              <w:rPr>
                <w:rFonts w:ascii="Arial" w:eastAsiaTheme="minorEastAsia" w:hAnsi="Arial" w:cs="Arial"/>
                <w:sz w:val="22"/>
                <w:szCs w:val="22"/>
                <w:lang w:val="en-US"/>
              </w:rPr>
              <w:br/>
              <w:t>14 chairs with arms</w:t>
            </w:r>
            <w:r w:rsidR="00E92B4F">
              <w:rPr>
                <w:rFonts w:ascii="Arial" w:eastAsiaTheme="minorEastAsia" w:hAnsi="Arial" w:cs="Arial"/>
                <w:sz w:val="22"/>
                <w:szCs w:val="22"/>
                <w:lang w:val="en-US"/>
              </w:rPr>
              <w:br/>
              <w:t>4 stacking dollies</w:t>
            </w:r>
          </w:p>
          <w:p w14:paraId="6BA7DE5D" w14:textId="77777777" w:rsidR="00E92B4F" w:rsidRDefault="00E92B4F" w:rsidP="006E071A">
            <w:pPr>
              <w:pStyle w:val="ListParagraph"/>
              <w:spacing w:after="0"/>
              <w:ind w:left="1080"/>
              <w:rPr>
                <w:rFonts w:ascii="Arial" w:eastAsiaTheme="minorEastAsia" w:hAnsi="Arial" w:cs="Arial"/>
                <w:sz w:val="22"/>
                <w:szCs w:val="22"/>
                <w:lang w:val="en-US"/>
              </w:rPr>
            </w:pPr>
            <w:r>
              <w:rPr>
                <w:rFonts w:ascii="Arial" w:eastAsiaTheme="minorEastAsia" w:hAnsi="Arial" w:cs="Arial"/>
                <w:sz w:val="22"/>
                <w:szCs w:val="22"/>
                <w:lang w:val="en-US"/>
              </w:rPr>
              <w:t>Proposed by Sarah Beak and seconded by Lynn Black</w:t>
            </w:r>
          </w:p>
          <w:p w14:paraId="3C6D1C63" w14:textId="70504ACB" w:rsidR="009362F3" w:rsidRDefault="009362F3" w:rsidP="009362F3">
            <w:pPr>
              <w:pStyle w:val="ListParagraph"/>
              <w:numPr>
                <w:ilvl w:val="0"/>
                <w:numId w:val="48"/>
              </w:numPr>
              <w:spacing w:after="0"/>
              <w:rPr>
                <w:rFonts w:ascii="Arial" w:eastAsiaTheme="minorEastAsia" w:hAnsi="Arial" w:cs="Arial"/>
                <w:sz w:val="22"/>
                <w:szCs w:val="22"/>
                <w:lang w:val="en-US"/>
              </w:rPr>
            </w:pPr>
            <w:r>
              <w:rPr>
                <w:rFonts w:ascii="Arial" w:eastAsiaTheme="minorEastAsia" w:hAnsi="Arial" w:cs="Arial"/>
                <w:b/>
                <w:bCs/>
                <w:sz w:val="22"/>
                <w:szCs w:val="22"/>
                <w:lang w:val="en-US"/>
              </w:rPr>
              <w:lastRenderedPageBreak/>
              <w:t>Lightning Protection System</w:t>
            </w:r>
            <w:r>
              <w:rPr>
                <w:rFonts w:ascii="Arial" w:eastAsiaTheme="minorEastAsia" w:hAnsi="Arial" w:cs="Arial"/>
                <w:sz w:val="22"/>
                <w:szCs w:val="22"/>
                <w:lang w:val="en-US"/>
              </w:rPr>
              <w:br/>
            </w:r>
            <w:r w:rsidRPr="009362F3">
              <w:rPr>
                <w:rFonts w:ascii="Arial" w:eastAsiaTheme="minorEastAsia" w:hAnsi="Arial" w:cs="Arial"/>
                <w:sz w:val="22"/>
                <w:szCs w:val="22"/>
                <w:lang w:val="en-US"/>
              </w:rPr>
              <w:t>It was confirmed this had been referred to the Barnabas Team.</w:t>
            </w:r>
          </w:p>
          <w:p w14:paraId="4EEC91FF" w14:textId="7A252C12" w:rsidR="009362F3" w:rsidRPr="009362F3" w:rsidRDefault="009362F3" w:rsidP="009362F3">
            <w:pPr>
              <w:pStyle w:val="ListParagraph"/>
              <w:numPr>
                <w:ilvl w:val="0"/>
                <w:numId w:val="48"/>
              </w:numPr>
              <w:spacing w:after="0"/>
              <w:rPr>
                <w:rFonts w:ascii="Arial" w:eastAsiaTheme="minorEastAsia" w:hAnsi="Arial" w:cs="Arial"/>
                <w:sz w:val="22"/>
                <w:szCs w:val="22"/>
                <w:lang w:val="en-US"/>
              </w:rPr>
            </w:pPr>
            <w:r>
              <w:rPr>
                <w:rFonts w:ascii="Arial" w:eastAsiaTheme="minorEastAsia" w:hAnsi="Arial" w:cs="Arial"/>
                <w:b/>
                <w:bCs/>
                <w:sz w:val="22"/>
                <w:szCs w:val="22"/>
                <w:lang w:val="en-US"/>
              </w:rPr>
              <w:t>Carpark Light and Light to Side Path</w:t>
            </w:r>
            <w:r>
              <w:rPr>
                <w:rFonts w:ascii="Arial" w:eastAsiaTheme="minorEastAsia" w:hAnsi="Arial" w:cs="Arial"/>
                <w:b/>
                <w:bCs/>
                <w:sz w:val="22"/>
                <w:szCs w:val="22"/>
                <w:lang w:val="en-US"/>
              </w:rPr>
              <w:br/>
            </w:r>
            <w:r>
              <w:rPr>
                <w:rFonts w:ascii="Arial" w:eastAsiaTheme="minorEastAsia" w:hAnsi="Arial" w:cs="Arial"/>
                <w:sz w:val="22"/>
                <w:szCs w:val="22"/>
                <w:lang w:val="en-US"/>
              </w:rPr>
              <w:t xml:space="preserve">It was confirmed the carpark light could not be made brighter without a </w:t>
            </w:r>
            <w:proofErr w:type="gramStart"/>
            <w:r>
              <w:rPr>
                <w:rFonts w:ascii="Arial" w:eastAsiaTheme="minorEastAsia" w:hAnsi="Arial" w:cs="Arial"/>
                <w:sz w:val="22"/>
                <w:szCs w:val="22"/>
                <w:lang w:val="en-US"/>
              </w:rPr>
              <w:t>Faculty</w:t>
            </w:r>
            <w:proofErr w:type="gramEnd"/>
            <w:r>
              <w:rPr>
                <w:rFonts w:ascii="Arial" w:eastAsiaTheme="minorEastAsia" w:hAnsi="Arial" w:cs="Arial"/>
                <w:sz w:val="22"/>
                <w:szCs w:val="22"/>
                <w:lang w:val="en-US"/>
              </w:rPr>
              <w:t xml:space="preserve"> application, plus there were tree branches obscuring the light.  The electrician, therefore, had quoted £336 for a new LED light to be bolted onto a lower part of the carpark light pole.  </w:t>
            </w:r>
            <w:r>
              <w:rPr>
                <w:rFonts w:ascii="Arial" w:eastAsiaTheme="minorEastAsia" w:hAnsi="Arial" w:cs="Arial"/>
                <w:sz w:val="22"/>
                <w:szCs w:val="22"/>
                <w:lang w:val="en-US"/>
              </w:rPr>
              <w:br/>
              <w:t xml:space="preserve">It was agreed we need two lights on </w:t>
            </w:r>
            <w:r w:rsidR="00071F6B">
              <w:rPr>
                <w:rFonts w:ascii="Arial" w:eastAsiaTheme="minorEastAsia" w:hAnsi="Arial" w:cs="Arial"/>
                <w:sz w:val="22"/>
                <w:szCs w:val="22"/>
                <w:lang w:val="en-US"/>
              </w:rPr>
              <w:t xml:space="preserve">the </w:t>
            </w:r>
            <w:r>
              <w:rPr>
                <w:rFonts w:ascii="Arial" w:eastAsiaTheme="minorEastAsia" w:hAnsi="Arial" w:cs="Arial"/>
                <w:sz w:val="22"/>
                <w:szCs w:val="22"/>
                <w:lang w:val="en-US"/>
              </w:rPr>
              <w:t>one fitting, one angled towards the front door of the church and one angled towards the side path.  Graeme agreed to contact the electrician in Ann’s absence.</w:t>
            </w:r>
          </w:p>
          <w:p w14:paraId="3E4E2966" w14:textId="543EE027" w:rsidR="00E92B4F" w:rsidRPr="00A85E4E" w:rsidRDefault="00E92B4F" w:rsidP="006E071A">
            <w:pPr>
              <w:pStyle w:val="ListParagraph"/>
              <w:spacing w:after="0"/>
              <w:ind w:left="1080"/>
              <w:rPr>
                <w:rFonts w:ascii="Arial" w:eastAsiaTheme="minorEastAsia" w:hAnsi="Arial" w:cs="Arial"/>
                <w:sz w:val="22"/>
                <w:szCs w:val="22"/>
                <w:lang w:val="en-US"/>
              </w:rPr>
            </w:pPr>
          </w:p>
        </w:tc>
        <w:tc>
          <w:tcPr>
            <w:tcW w:w="1553" w:type="dxa"/>
          </w:tcPr>
          <w:p w14:paraId="0B98F7B1" w14:textId="77777777" w:rsidR="000546BB" w:rsidRDefault="000546BB" w:rsidP="00455018">
            <w:pPr>
              <w:spacing w:after="0"/>
              <w:rPr>
                <w:rFonts w:ascii="Arial" w:eastAsiaTheme="minorEastAsia" w:hAnsi="Arial" w:cs="Arial"/>
                <w:sz w:val="22"/>
                <w:szCs w:val="22"/>
                <w:lang w:val="en-US"/>
              </w:rPr>
            </w:pPr>
          </w:p>
          <w:p w14:paraId="1E43DD3C" w14:textId="77777777" w:rsidR="00E92B4F" w:rsidRDefault="00E92B4F" w:rsidP="00455018">
            <w:pPr>
              <w:spacing w:after="0"/>
              <w:rPr>
                <w:rFonts w:ascii="Arial" w:eastAsiaTheme="minorEastAsia" w:hAnsi="Arial" w:cs="Arial"/>
                <w:sz w:val="22"/>
                <w:szCs w:val="22"/>
                <w:lang w:val="en-US"/>
              </w:rPr>
            </w:pPr>
          </w:p>
          <w:p w14:paraId="6B1A7C50" w14:textId="77777777" w:rsidR="00E92B4F" w:rsidRDefault="00E92B4F" w:rsidP="00455018">
            <w:pPr>
              <w:spacing w:after="0"/>
              <w:rPr>
                <w:rFonts w:ascii="Arial" w:eastAsiaTheme="minorEastAsia" w:hAnsi="Arial" w:cs="Arial"/>
                <w:sz w:val="22"/>
                <w:szCs w:val="22"/>
                <w:lang w:val="en-US"/>
              </w:rPr>
            </w:pPr>
          </w:p>
          <w:p w14:paraId="5224669E" w14:textId="77777777" w:rsidR="00E92B4F" w:rsidRDefault="00E92B4F" w:rsidP="00455018">
            <w:pPr>
              <w:spacing w:after="0"/>
              <w:rPr>
                <w:rFonts w:ascii="Arial" w:eastAsiaTheme="minorEastAsia" w:hAnsi="Arial" w:cs="Arial"/>
                <w:sz w:val="22"/>
                <w:szCs w:val="22"/>
                <w:lang w:val="en-US"/>
              </w:rPr>
            </w:pPr>
          </w:p>
          <w:p w14:paraId="5EBC6F00" w14:textId="77777777" w:rsidR="00E92B4F" w:rsidRDefault="00E92B4F" w:rsidP="00455018">
            <w:pPr>
              <w:spacing w:after="0"/>
              <w:rPr>
                <w:rFonts w:ascii="Arial" w:eastAsiaTheme="minorEastAsia" w:hAnsi="Arial" w:cs="Arial"/>
                <w:sz w:val="22"/>
                <w:szCs w:val="22"/>
                <w:lang w:val="en-US"/>
              </w:rPr>
            </w:pPr>
          </w:p>
          <w:p w14:paraId="27644C3F" w14:textId="77777777" w:rsidR="00E92B4F" w:rsidRDefault="00E92B4F" w:rsidP="00455018">
            <w:pPr>
              <w:spacing w:after="0"/>
              <w:rPr>
                <w:rFonts w:ascii="Arial" w:eastAsiaTheme="minorEastAsia" w:hAnsi="Arial" w:cs="Arial"/>
                <w:sz w:val="22"/>
                <w:szCs w:val="22"/>
                <w:lang w:val="en-US"/>
              </w:rPr>
            </w:pPr>
          </w:p>
          <w:p w14:paraId="6B6A69A9" w14:textId="77777777" w:rsidR="00E92B4F" w:rsidRDefault="00E92B4F" w:rsidP="00455018">
            <w:pPr>
              <w:spacing w:after="0"/>
              <w:rPr>
                <w:rFonts w:ascii="Arial" w:eastAsiaTheme="minorEastAsia" w:hAnsi="Arial" w:cs="Arial"/>
                <w:sz w:val="22"/>
                <w:szCs w:val="22"/>
                <w:lang w:val="en-US"/>
              </w:rPr>
            </w:pPr>
          </w:p>
          <w:p w14:paraId="60FB4ACC" w14:textId="77777777" w:rsidR="00E92B4F" w:rsidRDefault="00E92B4F" w:rsidP="00455018">
            <w:pPr>
              <w:spacing w:after="0"/>
              <w:rPr>
                <w:rFonts w:ascii="Arial" w:eastAsiaTheme="minorEastAsia" w:hAnsi="Arial" w:cs="Arial"/>
                <w:sz w:val="22"/>
                <w:szCs w:val="22"/>
                <w:lang w:val="en-US"/>
              </w:rPr>
            </w:pPr>
          </w:p>
          <w:p w14:paraId="521AB7A6" w14:textId="77777777" w:rsidR="00E92B4F" w:rsidRDefault="00E92B4F" w:rsidP="00455018">
            <w:pPr>
              <w:spacing w:after="0"/>
              <w:rPr>
                <w:rFonts w:ascii="Arial" w:eastAsiaTheme="minorEastAsia" w:hAnsi="Arial" w:cs="Arial"/>
                <w:sz w:val="22"/>
                <w:szCs w:val="22"/>
                <w:lang w:val="en-US"/>
              </w:rPr>
            </w:pPr>
          </w:p>
          <w:p w14:paraId="4ADF1975" w14:textId="77777777" w:rsidR="00E92B4F" w:rsidRDefault="00E92B4F" w:rsidP="00455018">
            <w:pPr>
              <w:spacing w:after="0"/>
              <w:rPr>
                <w:rFonts w:ascii="Arial" w:eastAsiaTheme="minorEastAsia" w:hAnsi="Arial" w:cs="Arial"/>
                <w:sz w:val="22"/>
                <w:szCs w:val="22"/>
                <w:lang w:val="en-US"/>
              </w:rPr>
            </w:pPr>
          </w:p>
          <w:p w14:paraId="1E0174A0" w14:textId="77777777" w:rsidR="00E92B4F" w:rsidRDefault="00E92B4F" w:rsidP="00455018">
            <w:pPr>
              <w:spacing w:after="0"/>
              <w:rPr>
                <w:rFonts w:ascii="Arial" w:eastAsiaTheme="minorEastAsia" w:hAnsi="Arial" w:cs="Arial"/>
                <w:sz w:val="22"/>
                <w:szCs w:val="22"/>
                <w:lang w:val="en-US"/>
              </w:rPr>
            </w:pPr>
          </w:p>
          <w:p w14:paraId="18CFBCE5" w14:textId="77777777" w:rsidR="00E92B4F" w:rsidRDefault="00E92B4F" w:rsidP="00455018">
            <w:pPr>
              <w:spacing w:after="0"/>
              <w:rPr>
                <w:rFonts w:ascii="Arial" w:eastAsiaTheme="minorEastAsia" w:hAnsi="Arial" w:cs="Arial"/>
                <w:sz w:val="22"/>
                <w:szCs w:val="22"/>
                <w:lang w:val="en-US"/>
              </w:rPr>
            </w:pPr>
          </w:p>
          <w:p w14:paraId="126345AD" w14:textId="77777777" w:rsidR="00E92B4F" w:rsidRDefault="00E92B4F" w:rsidP="00455018">
            <w:pPr>
              <w:spacing w:after="0"/>
              <w:rPr>
                <w:rFonts w:ascii="Arial" w:eastAsiaTheme="minorEastAsia" w:hAnsi="Arial" w:cs="Arial"/>
                <w:sz w:val="22"/>
                <w:szCs w:val="22"/>
                <w:lang w:val="en-US"/>
              </w:rPr>
            </w:pPr>
          </w:p>
          <w:p w14:paraId="7280178E" w14:textId="77777777" w:rsidR="00C767C3" w:rsidRDefault="00C767C3" w:rsidP="00455018">
            <w:pPr>
              <w:spacing w:after="0"/>
              <w:rPr>
                <w:rFonts w:ascii="Arial" w:eastAsiaTheme="minorEastAsia" w:hAnsi="Arial" w:cs="Arial"/>
                <w:sz w:val="22"/>
                <w:szCs w:val="22"/>
                <w:lang w:val="en-US"/>
              </w:rPr>
            </w:pPr>
          </w:p>
          <w:p w14:paraId="139A023D" w14:textId="56757115" w:rsidR="00E92B4F" w:rsidRDefault="00E92B4F" w:rsidP="00455018">
            <w:pPr>
              <w:spacing w:after="0"/>
              <w:rPr>
                <w:rFonts w:ascii="Arial" w:eastAsiaTheme="minorEastAsia" w:hAnsi="Arial" w:cs="Arial"/>
                <w:sz w:val="22"/>
                <w:szCs w:val="22"/>
                <w:lang w:val="en-US"/>
              </w:rPr>
            </w:pPr>
            <w:r>
              <w:rPr>
                <w:rFonts w:ascii="Arial" w:eastAsiaTheme="minorEastAsia" w:hAnsi="Arial" w:cs="Arial"/>
                <w:sz w:val="22"/>
                <w:szCs w:val="22"/>
                <w:lang w:val="en-US"/>
              </w:rPr>
              <w:t>Graeme</w:t>
            </w:r>
          </w:p>
          <w:p w14:paraId="684D3630" w14:textId="77777777" w:rsidR="009362F3" w:rsidRDefault="009362F3" w:rsidP="00455018">
            <w:pPr>
              <w:spacing w:after="0"/>
              <w:rPr>
                <w:rFonts w:ascii="Arial" w:eastAsiaTheme="minorEastAsia" w:hAnsi="Arial" w:cs="Arial"/>
                <w:sz w:val="22"/>
                <w:szCs w:val="22"/>
                <w:lang w:val="en-US"/>
              </w:rPr>
            </w:pPr>
          </w:p>
          <w:p w14:paraId="203318C5" w14:textId="77777777" w:rsidR="009362F3" w:rsidRDefault="009362F3" w:rsidP="00455018">
            <w:pPr>
              <w:spacing w:after="0"/>
              <w:rPr>
                <w:rFonts w:ascii="Arial" w:eastAsiaTheme="minorEastAsia" w:hAnsi="Arial" w:cs="Arial"/>
                <w:sz w:val="22"/>
                <w:szCs w:val="22"/>
                <w:lang w:val="en-US"/>
              </w:rPr>
            </w:pPr>
          </w:p>
          <w:p w14:paraId="291DE8BC" w14:textId="77777777" w:rsidR="009362F3" w:rsidRDefault="009362F3" w:rsidP="00455018">
            <w:pPr>
              <w:spacing w:after="0"/>
              <w:rPr>
                <w:rFonts w:ascii="Arial" w:eastAsiaTheme="minorEastAsia" w:hAnsi="Arial" w:cs="Arial"/>
                <w:sz w:val="22"/>
                <w:szCs w:val="22"/>
                <w:lang w:val="en-US"/>
              </w:rPr>
            </w:pPr>
          </w:p>
          <w:p w14:paraId="0364349E" w14:textId="77777777" w:rsidR="009362F3" w:rsidRDefault="009362F3" w:rsidP="00455018">
            <w:pPr>
              <w:spacing w:after="0"/>
              <w:rPr>
                <w:rFonts w:ascii="Arial" w:eastAsiaTheme="minorEastAsia" w:hAnsi="Arial" w:cs="Arial"/>
                <w:sz w:val="22"/>
                <w:szCs w:val="22"/>
                <w:lang w:val="en-US"/>
              </w:rPr>
            </w:pPr>
          </w:p>
          <w:p w14:paraId="4C96A3FB" w14:textId="77777777" w:rsidR="009362F3" w:rsidRDefault="009362F3" w:rsidP="00455018">
            <w:pPr>
              <w:spacing w:after="0"/>
              <w:rPr>
                <w:rFonts w:ascii="Arial" w:eastAsiaTheme="minorEastAsia" w:hAnsi="Arial" w:cs="Arial"/>
                <w:sz w:val="22"/>
                <w:szCs w:val="22"/>
                <w:lang w:val="en-US"/>
              </w:rPr>
            </w:pPr>
          </w:p>
          <w:p w14:paraId="6E1D3FB2" w14:textId="77777777" w:rsidR="009362F3" w:rsidRDefault="009362F3" w:rsidP="00455018">
            <w:pPr>
              <w:spacing w:after="0"/>
              <w:rPr>
                <w:rFonts w:ascii="Arial" w:eastAsiaTheme="minorEastAsia" w:hAnsi="Arial" w:cs="Arial"/>
                <w:sz w:val="22"/>
                <w:szCs w:val="22"/>
                <w:lang w:val="en-US"/>
              </w:rPr>
            </w:pPr>
          </w:p>
          <w:p w14:paraId="688515CF" w14:textId="77777777" w:rsidR="009362F3" w:rsidRDefault="009362F3" w:rsidP="00455018">
            <w:pPr>
              <w:spacing w:after="0"/>
              <w:rPr>
                <w:rFonts w:ascii="Arial" w:eastAsiaTheme="minorEastAsia" w:hAnsi="Arial" w:cs="Arial"/>
                <w:sz w:val="22"/>
                <w:szCs w:val="22"/>
                <w:lang w:val="en-US"/>
              </w:rPr>
            </w:pPr>
          </w:p>
          <w:p w14:paraId="7BDFB13A" w14:textId="77777777" w:rsidR="009362F3" w:rsidRDefault="009362F3" w:rsidP="00455018">
            <w:pPr>
              <w:spacing w:after="0"/>
              <w:rPr>
                <w:rFonts w:ascii="Arial" w:eastAsiaTheme="minorEastAsia" w:hAnsi="Arial" w:cs="Arial"/>
                <w:sz w:val="22"/>
                <w:szCs w:val="22"/>
                <w:lang w:val="en-US"/>
              </w:rPr>
            </w:pPr>
          </w:p>
          <w:p w14:paraId="238D3E29" w14:textId="77777777" w:rsidR="009362F3" w:rsidRDefault="009362F3" w:rsidP="00455018">
            <w:pPr>
              <w:spacing w:after="0"/>
              <w:rPr>
                <w:rFonts w:ascii="Arial" w:eastAsiaTheme="minorEastAsia" w:hAnsi="Arial" w:cs="Arial"/>
                <w:sz w:val="22"/>
                <w:szCs w:val="22"/>
                <w:lang w:val="en-US"/>
              </w:rPr>
            </w:pPr>
          </w:p>
          <w:p w14:paraId="2FF710F4" w14:textId="77777777" w:rsidR="009362F3" w:rsidRDefault="009362F3" w:rsidP="00455018">
            <w:pPr>
              <w:spacing w:after="0"/>
              <w:rPr>
                <w:rFonts w:ascii="Arial" w:eastAsiaTheme="minorEastAsia" w:hAnsi="Arial" w:cs="Arial"/>
                <w:sz w:val="22"/>
                <w:szCs w:val="22"/>
                <w:lang w:val="en-US"/>
              </w:rPr>
            </w:pPr>
          </w:p>
          <w:p w14:paraId="4D9B0065" w14:textId="77777777" w:rsidR="009362F3" w:rsidRDefault="009362F3" w:rsidP="00455018">
            <w:pPr>
              <w:spacing w:after="0"/>
              <w:rPr>
                <w:rFonts w:ascii="Arial" w:eastAsiaTheme="minorEastAsia" w:hAnsi="Arial" w:cs="Arial"/>
                <w:sz w:val="22"/>
                <w:szCs w:val="22"/>
                <w:lang w:val="en-US"/>
              </w:rPr>
            </w:pPr>
          </w:p>
          <w:p w14:paraId="7AB9EFD0" w14:textId="77777777" w:rsidR="009362F3" w:rsidRDefault="009362F3" w:rsidP="00455018">
            <w:pPr>
              <w:spacing w:after="0"/>
              <w:rPr>
                <w:rFonts w:ascii="Arial" w:eastAsiaTheme="minorEastAsia" w:hAnsi="Arial" w:cs="Arial"/>
                <w:sz w:val="22"/>
                <w:szCs w:val="22"/>
                <w:lang w:val="en-US"/>
              </w:rPr>
            </w:pPr>
          </w:p>
          <w:p w14:paraId="7CD36241" w14:textId="77777777" w:rsidR="009362F3" w:rsidRDefault="009362F3" w:rsidP="00455018">
            <w:pPr>
              <w:spacing w:after="0"/>
              <w:rPr>
                <w:rFonts w:ascii="Arial" w:eastAsiaTheme="minorEastAsia" w:hAnsi="Arial" w:cs="Arial"/>
                <w:sz w:val="22"/>
                <w:szCs w:val="22"/>
                <w:lang w:val="en-US"/>
              </w:rPr>
            </w:pPr>
          </w:p>
          <w:p w14:paraId="01B4DFEA" w14:textId="77777777" w:rsidR="009362F3" w:rsidRDefault="009362F3" w:rsidP="00455018">
            <w:pPr>
              <w:spacing w:after="0"/>
              <w:rPr>
                <w:rFonts w:ascii="Arial" w:eastAsiaTheme="minorEastAsia" w:hAnsi="Arial" w:cs="Arial"/>
                <w:sz w:val="22"/>
                <w:szCs w:val="22"/>
                <w:lang w:val="en-US"/>
              </w:rPr>
            </w:pPr>
          </w:p>
          <w:p w14:paraId="550C3CA4" w14:textId="77777777" w:rsidR="009362F3" w:rsidRDefault="009362F3" w:rsidP="00455018">
            <w:pPr>
              <w:spacing w:after="0"/>
              <w:rPr>
                <w:rFonts w:ascii="Arial" w:eastAsiaTheme="minorEastAsia" w:hAnsi="Arial" w:cs="Arial"/>
                <w:sz w:val="22"/>
                <w:szCs w:val="22"/>
                <w:lang w:val="en-US"/>
              </w:rPr>
            </w:pPr>
          </w:p>
          <w:p w14:paraId="35E3BC91" w14:textId="79C935B0" w:rsidR="009362F3" w:rsidRDefault="009362F3" w:rsidP="00455018">
            <w:pPr>
              <w:spacing w:after="0"/>
              <w:rPr>
                <w:rFonts w:ascii="Arial" w:eastAsiaTheme="minorEastAsia" w:hAnsi="Arial" w:cs="Arial"/>
                <w:sz w:val="22"/>
                <w:szCs w:val="22"/>
                <w:lang w:val="en-US"/>
              </w:rPr>
            </w:pPr>
            <w:r>
              <w:rPr>
                <w:rFonts w:ascii="Arial" w:eastAsiaTheme="minorEastAsia" w:hAnsi="Arial" w:cs="Arial"/>
                <w:sz w:val="22"/>
                <w:szCs w:val="22"/>
                <w:lang w:val="en-US"/>
              </w:rPr>
              <w:t>Graeme</w:t>
            </w:r>
          </w:p>
          <w:p w14:paraId="57970CB0" w14:textId="412B4CBE" w:rsidR="009362F3" w:rsidRDefault="009362F3" w:rsidP="00455018">
            <w:pPr>
              <w:spacing w:after="0"/>
              <w:rPr>
                <w:rFonts w:ascii="Arial" w:eastAsiaTheme="minorEastAsia" w:hAnsi="Arial" w:cs="Arial"/>
                <w:sz w:val="22"/>
                <w:szCs w:val="22"/>
                <w:lang w:val="en-US"/>
              </w:rPr>
            </w:pPr>
          </w:p>
        </w:tc>
      </w:tr>
      <w:tr w:rsidR="00B51F59" w14:paraId="59BCA601" w14:textId="77777777" w:rsidTr="00B51F59">
        <w:tc>
          <w:tcPr>
            <w:tcW w:w="846" w:type="dxa"/>
          </w:tcPr>
          <w:p w14:paraId="4B8DD0B2" w14:textId="1D179E58" w:rsidR="00B51F59" w:rsidRDefault="004E3B8B" w:rsidP="00B51F59">
            <w:pPr>
              <w:spacing w:after="0"/>
              <w:jc w:val="center"/>
              <w:rPr>
                <w:rFonts w:ascii="Arial" w:eastAsiaTheme="minorEastAsia" w:hAnsi="Arial" w:cs="Arial"/>
                <w:b/>
                <w:bCs/>
                <w:sz w:val="22"/>
                <w:szCs w:val="22"/>
                <w:lang w:val="en-US"/>
              </w:rPr>
            </w:pPr>
            <w:r>
              <w:rPr>
                <w:rFonts w:ascii="Arial" w:eastAsiaTheme="minorEastAsia" w:hAnsi="Arial" w:cs="Arial"/>
                <w:b/>
                <w:bCs/>
                <w:sz w:val="22"/>
                <w:szCs w:val="22"/>
                <w:lang w:val="en-US"/>
              </w:rPr>
              <w:lastRenderedPageBreak/>
              <w:t>7</w:t>
            </w:r>
            <w:r w:rsidR="00126DAC">
              <w:rPr>
                <w:rFonts w:ascii="Arial" w:eastAsiaTheme="minorEastAsia" w:hAnsi="Arial" w:cs="Arial"/>
                <w:b/>
                <w:bCs/>
                <w:sz w:val="22"/>
                <w:szCs w:val="22"/>
                <w:lang w:val="en-US"/>
              </w:rPr>
              <w:t>.</w:t>
            </w:r>
          </w:p>
        </w:tc>
        <w:tc>
          <w:tcPr>
            <w:tcW w:w="8647" w:type="dxa"/>
          </w:tcPr>
          <w:p w14:paraId="70F540BB" w14:textId="0C4CA078" w:rsidR="00B51F59" w:rsidRDefault="00B51F59" w:rsidP="00455018">
            <w:pPr>
              <w:spacing w:after="0"/>
              <w:rPr>
                <w:rFonts w:ascii="Arial" w:eastAsiaTheme="minorEastAsia" w:hAnsi="Arial" w:cs="Arial"/>
                <w:b/>
                <w:bCs/>
                <w:sz w:val="22"/>
                <w:szCs w:val="22"/>
                <w:lang w:val="en-US"/>
              </w:rPr>
            </w:pPr>
            <w:r>
              <w:rPr>
                <w:rFonts w:ascii="Arial" w:eastAsiaTheme="minorEastAsia" w:hAnsi="Arial" w:cs="Arial"/>
                <w:b/>
                <w:bCs/>
                <w:sz w:val="22"/>
                <w:szCs w:val="22"/>
                <w:lang w:val="en-US"/>
              </w:rPr>
              <w:t xml:space="preserve">Any Other </w:t>
            </w:r>
            <w:r w:rsidR="00625F83">
              <w:rPr>
                <w:rFonts w:ascii="Arial" w:eastAsiaTheme="minorEastAsia" w:hAnsi="Arial" w:cs="Arial"/>
                <w:b/>
                <w:bCs/>
                <w:sz w:val="22"/>
                <w:szCs w:val="22"/>
                <w:lang w:val="en-US"/>
              </w:rPr>
              <w:t xml:space="preserve">Urgent </w:t>
            </w:r>
            <w:r>
              <w:rPr>
                <w:rFonts w:ascii="Arial" w:eastAsiaTheme="minorEastAsia" w:hAnsi="Arial" w:cs="Arial"/>
                <w:b/>
                <w:bCs/>
                <w:sz w:val="22"/>
                <w:szCs w:val="22"/>
                <w:lang w:val="en-US"/>
              </w:rPr>
              <w:t>Business</w:t>
            </w:r>
          </w:p>
          <w:p w14:paraId="1BE08994" w14:textId="5C3FEC2F" w:rsidR="00625F83" w:rsidRPr="00C767C3" w:rsidRDefault="00625F83" w:rsidP="00C767C3">
            <w:pPr>
              <w:pStyle w:val="ListParagraph"/>
              <w:numPr>
                <w:ilvl w:val="0"/>
                <w:numId w:val="50"/>
              </w:numPr>
              <w:spacing w:after="0"/>
              <w:rPr>
                <w:rFonts w:ascii="Arial" w:eastAsiaTheme="minorEastAsia" w:hAnsi="Arial" w:cs="Arial"/>
                <w:b/>
                <w:bCs/>
                <w:sz w:val="22"/>
                <w:szCs w:val="22"/>
                <w:lang w:val="en-US"/>
              </w:rPr>
            </w:pPr>
            <w:r w:rsidRPr="00C767C3">
              <w:rPr>
                <w:rFonts w:ascii="Arial" w:eastAsiaTheme="minorEastAsia" w:hAnsi="Arial" w:cs="Arial"/>
                <w:b/>
                <w:bCs/>
                <w:sz w:val="22"/>
                <w:szCs w:val="22"/>
                <w:lang w:val="en-US"/>
              </w:rPr>
              <w:t>Crack in St John’s Church Wall</w:t>
            </w:r>
            <w:r w:rsidRPr="00C767C3">
              <w:rPr>
                <w:rFonts w:ascii="Arial" w:eastAsiaTheme="minorEastAsia" w:hAnsi="Arial" w:cs="Arial"/>
                <w:b/>
                <w:bCs/>
                <w:sz w:val="22"/>
                <w:szCs w:val="22"/>
                <w:lang w:val="en-US"/>
              </w:rPr>
              <w:br/>
            </w:r>
            <w:r w:rsidR="004E3B8B" w:rsidRPr="00C767C3">
              <w:rPr>
                <w:rFonts w:ascii="Arial" w:eastAsiaTheme="minorEastAsia" w:hAnsi="Arial" w:cs="Arial"/>
                <w:sz w:val="22"/>
                <w:szCs w:val="22"/>
                <w:lang w:val="en-US"/>
              </w:rPr>
              <w:t>Graeme stated that a significant crack had appeared in the wall of St John’s church, behind the choir stalls, from the floor to the roof.  The crack c</w:t>
            </w:r>
            <w:r w:rsidR="00C767C3">
              <w:rPr>
                <w:rFonts w:ascii="Arial" w:eastAsiaTheme="minorEastAsia" w:hAnsi="Arial" w:cs="Arial"/>
                <w:sz w:val="22"/>
                <w:szCs w:val="22"/>
                <w:lang w:val="en-US"/>
              </w:rPr>
              <w:t>ould</w:t>
            </w:r>
            <w:r w:rsidR="004E3B8B" w:rsidRPr="00C767C3">
              <w:rPr>
                <w:rFonts w:ascii="Arial" w:eastAsiaTheme="minorEastAsia" w:hAnsi="Arial" w:cs="Arial"/>
                <w:sz w:val="22"/>
                <w:szCs w:val="22"/>
                <w:lang w:val="en-US"/>
              </w:rPr>
              <w:t xml:space="preserve"> also be seen from the outside.  John McGinty is using a measuring device to monitor whether the crack is getting wider.  It was agreed th</w:t>
            </w:r>
            <w:r w:rsidR="006E0D27" w:rsidRPr="00C767C3">
              <w:rPr>
                <w:rFonts w:ascii="Arial" w:eastAsiaTheme="minorEastAsia" w:hAnsi="Arial" w:cs="Arial"/>
                <w:sz w:val="22"/>
                <w:szCs w:val="22"/>
                <w:lang w:val="en-US"/>
              </w:rPr>
              <w:t>at the</w:t>
            </w:r>
            <w:r w:rsidR="004E3B8B" w:rsidRPr="00C767C3">
              <w:rPr>
                <w:rFonts w:ascii="Arial" w:eastAsiaTheme="minorEastAsia" w:hAnsi="Arial" w:cs="Arial"/>
                <w:sz w:val="22"/>
                <w:szCs w:val="22"/>
                <w:lang w:val="en-US"/>
              </w:rPr>
              <w:t xml:space="preserve"> churchwardens</w:t>
            </w:r>
            <w:r w:rsidR="006278AF" w:rsidRPr="00C767C3">
              <w:rPr>
                <w:rFonts w:ascii="Arial" w:eastAsiaTheme="minorEastAsia" w:hAnsi="Arial" w:cs="Arial"/>
                <w:sz w:val="22"/>
                <w:szCs w:val="22"/>
                <w:lang w:val="en-US"/>
              </w:rPr>
              <w:t>/</w:t>
            </w:r>
            <w:r w:rsidR="006E0D27" w:rsidRPr="00C767C3">
              <w:rPr>
                <w:rFonts w:ascii="Arial" w:eastAsiaTheme="minorEastAsia" w:hAnsi="Arial" w:cs="Arial"/>
                <w:sz w:val="22"/>
                <w:szCs w:val="22"/>
                <w:lang w:val="en-US"/>
              </w:rPr>
              <w:t xml:space="preserve">Graeme </w:t>
            </w:r>
            <w:r w:rsidR="006278AF" w:rsidRPr="00C767C3">
              <w:rPr>
                <w:rFonts w:ascii="Arial" w:eastAsiaTheme="minorEastAsia" w:hAnsi="Arial" w:cs="Arial"/>
                <w:sz w:val="22"/>
                <w:szCs w:val="22"/>
                <w:lang w:val="en-US"/>
              </w:rPr>
              <w:t xml:space="preserve">should notify the </w:t>
            </w:r>
            <w:r w:rsidR="004E3B8B" w:rsidRPr="00C767C3">
              <w:rPr>
                <w:rFonts w:ascii="Arial" w:eastAsiaTheme="minorEastAsia" w:hAnsi="Arial" w:cs="Arial"/>
                <w:sz w:val="22"/>
                <w:szCs w:val="22"/>
                <w:lang w:val="en-US"/>
              </w:rPr>
              <w:t>insurers.</w:t>
            </w:r>
          </w:p>
          <w:p w14:paraId="1A8C1E26" w14:textId="7A9D2683" w:rsidR="00B51F59" w:rsidRDefault="00B51F59" w:rsidP="00455018">
            <w:pPr>
              <w:spacing w:after="0"/>
              <w:rPr>
                <w:rFonts w:ascii="Arial" w:eastAsiaTheme="minorEastAsia" w:hAnsi="Arial" w:cs="Arial"/>
                <w:b/>
                <w:bCs/>
                <w:sz w:val="22"/>
                <w:szCs w:val="22"/>
                <w:lang w:val="en-US"/>
              </w:rPr>
            </w:pPr>
          </w:p>
        </w:tc>
        <w:tc>
          <w:tcPr>
            <w:tcW w:w="1553" w:type="dxa"/>
          </w:tcPr>
          <w:p w14:paraId="437F3A3E" w14:textId="77777777" w:rsidR="00B51F59" w:rsidRDefault="00B51F59" w:rsidP="00455018">
            <w:pPr>
              <w:spacing w:after="0"/>
              <w:rPr>
                <w:rFonts w:ascii="Arial" w:eastAsiaTheme="minorEastAsia" w:hAnsi="Arial" w:cs="Arial"/>
                <w:sz w:val="22"/>
                <w:szCs w:val="22"/>
                <w:lang w:val="en-US"/>
              </w:rPr>
            </w:pPr>
          </w:p>
          <w:p w14:paraId="6D1D8C00" w14:textId="77777777" w:rsidR="004E3B8B" w:rsidRDefault="004E3B8B" w:rsidP="00455018">
            <w:pPr>
              <w:spacing w:after="0"/>
              <w:rPr>
                <w:rFonts w:ascii="Arial" w:eastAsiaTheme="minorEastAsia" w:hAnsi="Arial" w:cs="Arial"/>
                <w:sz w:val="22"/>
                <w:szCs w:val="22"/>
                <w:lang w:val="en-US"/>
              </w:rPr>
            </w:pPr>
          </w:p>
          <w:p w14:paraId="49F5A6D3" w14:textId="77777777" w:rsidR="004E3B8B" w:rsidRDefault="004E3B8B" w:rsidP="00455018">
            <w:pPr>
              <w:spacing w:after="0"/>
              <w:rPr>
                <w:rFonts w:ascii="Arial" w:eastAsiaTheme="minorEastAsia" w:hAnsi="Arial" w:cs="Arial"/>
                <w:sz w:val="22"/>
                <w:szCs w:val="22"/>
                <w:lang w:val="en-US"/>
              </w:rPr>
            </w:pPr>
          </w:p>
          <w:p w14:paraId="5E4AA180" w14:textId="77777777" w:rsidR="004E3B8B" w:rsidRDefault="004E3B8B" w:rsidP="00455018">
            <w:pPr>
              <w:spacing w:after="0"/>
              <w:rPr>
                <w:rFonts w:ascii="Arial" w:eastAsiaTheme="minorEastAsia" w:hAnsi="Arial" w:cs="Arial"/>
                <w:sz w:val="22"/>
                <w:szCs w:val="22"/>
                <w:lang w:val="en-US"/>
              </w:rPr>
            </w:pPr>
          </w:p>
          <w:p w14:paraId="1D6DEBFA" w14:textId="7D2985F5" w:rsidR="00C767C3" w:rsidRDefault="00C767C3" w:rsidP="00455018">
            <w:pPr>
              <w:spacing w:after="0"/>
              <w:rPr>
                <w:rFonts w:ascii="Arial" w:eastAsiaTheme="minorEastAsia" w:hAnsi="Arial" w:cs="Arial"/>
                <w:sz w:val="22"/>
                <w:szCs w:val="22"/>
                <w:lang w:val="en-US"/>
              </w:rPr>
            </w:pPr>
            <w:r>
              <w:rPr>
                <w:rFonts w:ascii="Arial" w:eastAsiaTheme="minorEastAsia" w:hAnsi="Arial" w:cs="Arial"/>
                <w:sz w:val="22"/>
                <w:szCs w:val="22"/>
                <w:lang w:val="en-US"/>
              </w:rPr>
              <w:t>Graeme/</w:t>
            </w:r>
          </w:p>
          <w:p w14:paraId="0C6D5759" w14:textId="1B54C09C" w:rsidR="004E3B8B" w:rsidRDefault="004E3B8B" w:rsidP="00455018">
            <w:pPr>
              <w:spacing w:after="0"/>
              <w:rPr>
                <w:rFonts w:ascii="Arial" w:eastAsiaTheme="minorEastAsia" w:hAnsi="Arial" w:cs="Arial"/>
                <w:sz w:val="22"/>
                <w:szCs w:val="22"/>
                <w:lang w:val="en-US"/>
              </w:rPr>
            </w:pPr>
            <w:r>
              <w:rPr>
                <w:rFonts w:ascii="Arial" w:eastAsiaTheme="minorEastAsia" w:hAnsi="Arial" w:cs="Arial"/>
                <w:sz w:val="22"/>
                <w:szCs w:val="22"/>
                <w:lang w:val="en-US"/>
              </w:rPr>
              <w:t>Ann/Peter</w:t>
            </w:r>
          </w:p>
        </w:tc>
      </w:tr>
      <w:tr w:rsidR="00B51F59" w14:paraId="1E308346" w14:textId="77777777" w:rsidTr="00B51F59">
        <w:tc>
          <w:tcPr>
            <w:tcW w:w="846" w:type="dxa"/>
          </w:tcPr>
          <w:p w14:paraId="7F7B4576" w14:textId="71BE13C8" w:rsidR="00B51F59" w:rsidRDefault="004E3B8B" w:rsidP="00B51F59">
            <w:pPr>
              <w:spacing w:after="0"/>
              <w:jc w:val="center"/>
              <w:rPr>
                <w:rFonts w:ascii="Arial" w:eastAsiaTheme="minorEastAsia" w:hAnsi="Arial" w:cs="Arial"/>
                <w:b/>
                <w:bCs/>
                <w:sz w:val="22"/>
                <w:szCs w:val="22"/>
                <w:lang w:val="en-US"/>
              </w:rPr>
            </w:pPr>
            <w:r>
              <w:rPr>
                <w:rFonts w:ascii="Arial" w:eastAsiaTheme="minorEastAsia" w:hAnsi="Arial" w:cs="Arial"/>
                <w:b/>
                <w:bCs/>
                <w:sz w:val="22"/>
                <w:szCs w:val="22"/>
                <w:lang w:val="en-US"/>
              </w:rPr>
              <w:t>8</w:t>
            </w:r>
            <w:r w:rsidR="00126DAC">
              <w:rPr>
                <w:rFonts w:ascii="Arial" w:eastAsiaTheme="minorEastAsia" w:hAnsi="Arial" w:cs="Arial"/>
                <w:b/>
                <w:bCs/>
                <w:sz w:val="22"/>
                <w:szCs w:val="22"/>
                <w:lang w:val="en-US"/>
              </w:rPr>
              <w:t>.</w:t>
            </w:r>
          </w:p>
        </w:tc>
        <w:tc>
          <w:tcPr>
            <w:tcW w:w="8647" w:type="dxa"/>
          </w:tcPr>
          <w:p w14:paraId="437FF3F9" w14:textId="77777777" w:rsidR="00B51F59" w:rsidRDefault="00B51F59" w:rsidP="00455018">
            <w:pPr>
              <w:spacing w:after="0"/>
              <w:rPr>
                <w:rFonts w:ascii="Arial" w:eastAsiaTheme="minorEastAsia" w:hAnsi="Arial" w:cs="Arial"/>
                <w:sz w:val="22"/>
                <w:szCs w:val="22"/>
                <w:lang w:val="en-US"/>
              </w:rPr>
            </w:pPr>
            <w:r>
              <w:rPr>
                <w:rFonts w:ascii="Arial" w:eastAsiaTheme="minorEastAsia" w:hAnsi="Arial" w:cs="Arial"/>
                <w:b/>
                <w:bCs/>
                <w:sz w:val="22"/>
                <w:szCs w:val="22"/>
                <w:lang w:val="en-US"/>
              </w:rPr>
              <w:t>Closing Prayer</w:t>
            </w:r>
          </w:p>
          <w:p w14:paraId="4EB31C8A" w14:textId="77777777" w:rsidR="00B51F59" w:rsidRDefault="004E3B8B" w:rsidP="00455018">
            <w:pPr>
              <w:spacing w:after="0"/>
              <w:rPr>
                <w:rFonts w:ascii="Arial" w:eastAsiaTheme="minorEastAsia" w:hAnsi="Arial" w:cs="Arial"/>
                <w:sz w:val="22"/>
                <w:szCs w:val="22"/>
                <w:lang w:val="en-US"/>
              </w:rPr>
            </w:pPr>
            <w:r>
              <w:rPr>
                <w:rFonts w:ascii="Arial" w:eastAsiaTheme="minorEastAsia" w:hAnsi="Arial" w:cs="Arial"/>
                <w:sz w:val="22"/>
                <w:szCs w:val="22"/>
                <w:lang w:val="en-US"/>
              </w:rPr>
              <w:t>Graeme concluded the meeting with the remainder of liturgy from Evening Prayer.</w:t>
            </w:r>
          </w:p>
          <w:p w14:paraId="3724BD26" w14:textId="30A83B88" w:rsidR="004E3B8B" w:rsidRPr="00B51F59" w:rsidRDefault="004E3B8B" w:rsidP="00455018">
            <w:pPr>
              <w:spacing w:after="0"/>
              <w:rPr>
                <w:rFonts w:ascii="Arial" w:eastAsiaTheme="minorEastAsia" w:hAnsi="Arial" w:cs="Arial"/>
                <w:sz w:val="22"/>
                <w:szCs w:val="22"/>
                <w:lang w:val="en-US"/>
              </w:rPr>
            </w:pPr>
          </w:p>
        </w:tc>
        <w:tc>
          <w:tcPr>
            <w:tcW w:w="1553" w:type="dxa"/>
          </w:tcPr>
          <w:p w14:paraId="17792942" w14:textId="77777777" w:rsidR="00B51F59" w:rsidRDefault="00B51F59" w:rsidP="00455018">
            <w:pPr>
              <w:spacing w:after="0"/>
              <w:rPr>
                <w:rFonts w:ascii="Arial" w:eastAsiaTheme="minorEastAsia" w:hAnsi="Arial" w:cs="Arial"/>
                <w:sz w:val="22"/>
                <w:szCs w:val="22"/>
                <w:lang w:val="en-US"/>
              </w:rPr>
            </w:pPr>
          </w:p>
        </w:tc>
      </w:tr>
    </w:tbl>
    <w:p w14:paraId="2DB06CDD" w14:textId="77777777" w:rsidR="00455018" w:rsidRPr="00455018" w:rsidRDefault="00455018" w:rsidP="00455018">
      <w:pPr>
        <w:spacing w:after="0"/>
        <w:rPr>
          <w:rFonts w:ascii="Arial" w:eastAsiaTheme="minorEastAsia" w:hAnsi="Arial" w:cs="Arial"/>
          <w:sz w:val="22"/>
          <w:szCs w:val="22"/>
          <w:lang w:val="en-US"/>
        </w:rPr>
        <w:sectPr w:rsidR="00455018" w:rsidRPr="00455018" w:rsidSect="006509E0">
          <w:headerReference w:type="even" r:id="rId11"/>
          <w:headerReference w:type="default" r:id="rId12"/>
          <w:footerReference w:type="even" r:id="rId13"/>
          <w:footerReference w:type="default" r:id="rId14"/>
          <w:headerReference w:type="first" r:id="rId15"/>
          <w:footerReference w:type="first" r:id="rId16"/>
          <w:type w:val="continuous"/>
          <w:pgSz w:w="11906" w:h="16838"/>
          <w:pgMar w:top="426" w:right="425" w:bottom="709" w:left="425" w:header="709" w:footer="174" w:gutter="0"/>
          <w:cols w:space="708"/>
          <w:docGrid w:linePitch="360"/>
        </w:sectPr>
      </w:pPr>
    </w:p>
    <w:p w14:paraId="4E8FAC43" w14:textId="77777777" w:rsidR="00782E72" w:rsidRDefault="00782E72" w:rsidP="00B51F59">
      <w:pPr>
        <w:rPr>
          <w:rFonts w:ascii="Arial" w:eastAsiaTheme="minorEastAsia" w:hAnsi="Arial" w:cs="Arial"/>
          <w:b/>
          <w:bCs/>
          <w:lang w:val="en-US"/>
        </w:rPr>
      </w:pPr>
    </w:p>
    <w:p w14:paraId="3A5E5902" w14:textId="3D319FEA" w:rsidR="00B51F59" w:rsidRDefault="00B51F59" w:rsidP="00B51F59">
      <w:pPr>
        <w:rPr>
          <w:rFonts w:ascii="Arial" w:eastAsiaTheme="minorEastAsia" w:hAnsi="Arial" w:cs="Arial"/>
          <w:lang w:val="en-US"/>
        </w:rPr>
      </w:pPr>
      <w:r w:rsidRPr="00B51F59">
        <w:rPr>
          <w:rFonts w:ascii="Arial" w:eastAsiaTheme="minorEastAsia" w:hAnsi="Arial" w:cs="Arial"/>
          <w:lang w:val="en-US"/>
        </w:rPr>
        <w:t xml:space="preserve">The meeting ended at </w:t>
      </w:r>
      <w:r w:rsidR="004E3B8B">
        <w:rPr>
          <w:rFonts w:ascii="Arial" w:eastAsiaTheme="minorEastAsia" w:hAnsi="Arial" w:cs="Arial"/>
          <w:lang w:val="en-US"/>
        </w:rPr>
        <w:t>8.00pm</w:t>
      </w:r>
    </w:p>
    <w:p w14:paraId="6545EB0C" w14:textId="77777777" w:rsidR="004E3B8B" w:rsidRDefault="004E3B8B" w:rsidP="00B51F59">
      <w:pPr>
        <w:rPr>
          <w:rFonts w:ascii="Arial" w:eastAsiaTheme="minorEastAsia" w:hAnsi="Arial" w:cs="Arial"/>
          <w:lang w:val="en-US"/>
        </w:rPr>
      </w:pPr>
    </w:p>
    <w:p w14:paraId="186E6DA7" w14:textId="77777777" w:rsidR="004E3B8B" w:rsidRDefault="004E3B8B" w:rsidP="00B51F59">
      <w:pPr>
        <w:rPr>
          <w:rFonts w:ascii="Arial" w:eastAsiaTheme="minorEastAsia" w:hAnsi="Arial" w:cs="Arial"/>
          <w:lang w:val="en-US"/>
        </w:rPr>
      </w:pPr>
    </w:p>
    <w:p w14:paraId="1AA097D4" w14:textId="6C4CE823" w:rsidR="004E3B8B" w:rsidRDefault="004E3B8B" w:rsidP="00B51F59">
      <w:pPr>
        <w:rPr>
          <w:rFonts w:ascii="Arial" w:eastAsiaTheme="minorEastAsia" w:hAnsi="Arial" w:cs="Arial"/>
          <w:lang w:val="en-US"/>
        </w:rPr>
      </w:pPr>
    </w:p>
    <w:p w14:paraId="72B416D1" w14:textId="51460651" w:rsidR="004E3B8B" w:rsidRPr="00B51F59" w:rsidRDefault="004E3B8B" w:rsidP="00B51F59">
      <w:pPr>
        <w:rPr>
          <w:rFonts w:ascii="Arial" w:eastAsiaTheme="minorEastAsia" w:hAnsi="Arial" w:cs="Arial"/>
          <w:lang w:val="en-US"/>
        </w:rPr>
        <w:sectPr w:rsidR="004E3B8B" w:rsidRPr="00B51F59" w:rsidSect="006509E0">
          <w:type w:val="continuous"/>
          <w:pgSz w:w="11906" w:h="16838"/>
          <w:pgMar w:top="426" w:right="425" w:bottom="709" w:left="425" w:header="709" w:footer="174" w:gutter="0"/>
          <w:cols w:space="708"/>
          <w:docGrid w:linePitch="360"/>
        </w:sectPr>
      </w:pPr>
      <w:r>
        <w:rPr>
          <w:rFonts w:ascii="Arial" w:eastAsiaTheme="minorEastAsia" w:hAnsi="Arial" w:cs="Arial"/>
          <w:lang w:val="en-US"/>
        </w:rPr>
        <w:t>CO/20250918 PCC Minutes</w:t>
      </w:r>
    </w:p>
    <w:p w14:paraId="5F60015B" w14:textId="2C3D7ED3" w:rsidR="00D84EEA" w:rsidRPr="00B51F59" w:rsidRDefault="00895B9E" w:rsidP="00B51F59">
      <w:pPr>
        <w:spacing w:before="120"/>
        <w:textAlignment w:val="baseline"/>
        <w:rPr>
          <w:rFonts w:ascii="Arial" w:hAnsi="Arial" w:cs="Arial"/>
          <w:b/>
          <w:bCs/>
        </w:rPr>
      </w:pPr>
      <w:r>
        <w:rPr>
          <w:rFonts w:ascii="Arial" w:hAnsi="Arial" w:cs="Arial"/>
          <w:b/>
          <w:bCs/>
        </w:rPr>
        <w:br/>
      </w:r>
    </w:p>
    <w:p w14:paraId="13B59913" w14:textId="241345BB" w:rsidR="00790A30" w:rsidRPr="00D84EEA" w:rsidRDefault="00790A30" w:rsidP="008E60E1">
      <w:pPr>
        <w:spacing w:before="120"/>
        <w:ind w:left="709"/>
        <w:textAlignment w:val="baseline"/>
        <w:rPr>
          <w:rFonts w:ascii="Arial" w:hAnsi="Arial" w:cs="Arial"/>
          <w:b/>
          <w:bCs/>
        </w:rPr>
      </w:pPr>
      <w:r w:rsidRPr="00A05789">
        <w:rPr>
          <w:rFonts w:ascii="Arial" w:hAnsi="Arial" w:cs="Arial"/>
        </w:rPr>
        <w:t xml:space="preserve"> </w:t>
      </w:r>
    </w:p>
    <w:p w14:paraId="5949E355" w14:textId="4BFA4C67" w:rsidR="008E60E1" w:rsidRPr="00A05789" w:rsidRDefault="008E60E1">
      <w:pPr>
        <w:spacing w:after="160" w:line="259" w:lineRule="auto"/>
        <w:rPr>
          <w:rFonts w:ascii="Arial" w:eastAsiaTheme="minorEastAsia" w:hAnsi="Arial" w:cs="Arial"/>
          <w:b/>
          <w:bCs/>
          <w:lang w:val="en-US"/>
        </w:rPr>
      </w:pPr>
    </w:p>
    <w:sectPr w:rsidR="008E60E1" w:rsidRPr="00A05789" w:rsidSect="006509E0">
      <w:footerReference w:type="default" r:id="rId17"/>
      <w:type w:val="continuous"/>
      <w:pgSz w:w="11906" w:h="16838"/>
      <w:pgMar w:top="426" w:right="425" w:bottom="709" w:left="425" w:header="709" w:footer="1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39F39" w14:textId="77777777" w:rsidR="004E5803" w:rsidRDefault="004E5803" w:rsidP="003A2FDE">
      <w:pPr>
        <w:spacing w:after="0"/>
      </w:pPr>
      <w:r>
        <w:separator/>
      </w:r>
    </w:p>
  </w:endnote>
  <w:endnote w:type="continuationSeparator" w:id="0">
    <w:p w14:paraId="671488A8" w14:textId="77777777" w:rsidR="004E5803" w:rsidRDefault="004E5803" w:rsidP="003A2F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2B67" w14:textId="77777777" w:rsidR="004E7639" w:rsidRDefault="004E7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512954"/>
      <w:docPartObj>
        <w:docPartGallery w:val="Page Numbers (Bottom of Page)"/>
        <w:docPartUnique/>
      </w:docPartObj>
    </w:sdtPr>
    <w:sdtEndPr>
      <w:rPr>
        <w:noProof/>
      </w:rPr>
    </w:sdtEndPr>
    <w:sdtContent>
      <w:p w14:paraId="3F7EF97B" w14:textId="4146CCA4" w:rsidR="004E7639" w:rsidRDefault="004E76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408145" w14:textId="77777777" w:rsidR="004E7639" w:rsidRDefault="004E76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20B9" w14:textId="77777777" w:rsidR="004E7639" w:rsidRDefault="004E76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38DA" w14:textId="1E742EB2" w:rsidR="003A2FDE" w:rsidRPr="00B41BCD" w:rsidRDefault="003A2FDE" w:rsidP="00EB3D8D">
    <w:pPr>
      <w:jc w:val="center"/>
      <w:rPr>
        <w:rFonts w:cstheme="minorHAnsi"/>
        <w:sz w:val="20"/>
        <w:szCs w:val="20"/>
      </w:rPr>
    </w:pPr>
    <w:r w:rsidRPr="00B41BCD">
      <w:rPr>
        <w:rFonts w:cstheme="minorHAnsi"/>
        <w:sz w:val="20"/>
        <w:szCs w:val="20"/>
      </w:rPr>
      <w:t xml:space="preserve">Please give details in writing of additional items to the </w:t>
    </w:r>
    <w:r w:rsidR="00DC0A27" w:rsidRPr="00B41BCD">
      <w:rPr>
        <w:rFonts w:cstheme="minorHAnsi"/>
        <w:sz w:val="20"/>
        <w:szCs w:val="20"/>
      </w:rPr>
      <w:t xml:space="preserve">PCC </w:t>
    </w:r>
    <w:r w:rsidRPr="00B41BCD">
      <w:rPr>
        <w:rFonts w:cstheme="minorHAnsi"/>
        <w:sz w:val="20"/>
        <w:szCs w:val="20"/>
      </w:rPr>
      <w:t>Secretary 24 hours before the meeting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2C139" w14:textId="77777777" w:rsidR="004E5803" w:rsidRDefault="004E5803" w:rsidP="003A2FDE">
      <w:pPr>
        <w:spacing w:after="0"/>
      </w:pPr>
      <w:r>
        <w:separator/>
      </w:r>
    </w:p>
  </w:footnote>
  <w:footnote w:type="continuationSeparator" w:id="0">
    <w:p w14:paraId="2802EAC5" w14:textId="77777777" w:rsidR="004E5803" w:rsidRDefault="004E5803" w:rsidP="003A2F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72963" w14:textId="77777777" w:rsidR="004E7639" w:rsidRDefault="004E76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88F78" w14:textId="77777777" w:rsidR="004E7639" w:rsidRDefault="004E76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8F36" w14:textId="77777777" w:rsidR="004E7639" w:rsidRDefault="004E7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FA0"/>
    <w:multiLevelType w:val="hybridMultilevel"/>
    <w:tmpl w:val="22DCB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3B177F"/>
    <w:multiLevelType w:val="hybridMultilevel"/>
    <w:tmpl w:val="417A5EC2"/>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 w15:restartNumberingAfterBreak="0">
    <w:nsid w:val="031C02F3"/>
    <w:multiLevelType w:val="hybridMultilevel"/>
    <w:tmpl w:val="B664B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25445A"/>
    <w:multiLevelType w:val="hybridMultilevel"/>
    <w:tmpl w:val="D50CC3C2"/>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 w15:restartNumberingAfterBreak="0">
    <w:nsid w:val="09EF56DB"/>
    <w:multiLevelType w:val="hybridMultilevel"/>
    <w:tmpl w:val="62E0C9A8"/>
    <w:lvl w:ilvl="0" w:tplc="CC42A64C">
      <w:start w:val="1"/>
      <w:numFmt w:val="decimal"/>
      <w:lvlText w:val="%1."/>
      <w:lvlJc w:val="left"/>
      <w:pPr>
        <w:ind w:left="720" w:hanging="360"/>
      </w:pPr>
      <w:rPr>
        <w:b/>
        <w:bCs/>
      </w:rPr>
    </w:lvl>
    <w:lvl w:ilvl="1" w:tplc="C95076C4">
      <w:start w:val="1"/>
      <w:numFmt w:val="lowerLetter"/>
      <w:lvlText w:val="%2."/>
      <w:lvlJc w:val="left"/>
      <w:pPr>
        <w:ind w:left="1440" w:hanging="360"/>
      </w:pPr>
      <w:rPr>
        <w:b w:val="0"/>
        <w:bCs w:val="0"/>
      </w:rPr>
    </w:lvl>
    <w:lvl w:ilvl="2" w:tplc="65C25C9C">
      <w:start w:val="1"/>
      <w:numFmt w:val="lowerRoman"/>
      <w:lvlText w:val="%3."/>
      <w:lvlJc w:val="right"/>
      <w:pPr>
        <w:ind w:left="2160" w:hanging="180"/>
      </w:pPr>
    </w:lvl>
    <w:lvl w:ilvl="3" w:tplc="235E3FB2">
      <w:start w:val="1"/>
      <w:numFmt w:val="decimal"/>
      <w:lvlText w:val="%4."/>
      <w:lvlJc w:val="left"/>
      <w:pPr>
        <w:ind w:left="2880" w:hanging="360"/>
      </w:pPr>
    </w:lvl>
    <w:lvl w:ilvl="4" w:tplc="1E0899EA">
      <w:start w:val="1"/>
      <w:numFmt w:val="lowerLetter"/>
      <w:lvlText w:val="%5."/>
      <w:lvlJc w:val="left"/>
      <w:pPr>
        <w:ind w:left="3600" w:hanging="360"/>
      </w:pPr>
    </w:lvl>
    <w:lvl w:ilvl="5" w:tplc="33000538">
      <w:start w:val="1"/>
      <w:numFmt w:val="lowerRoman"/>
      <w:lvlText w:val="%6."/>
      <w:lvlJc w:val="right"/>
      <w:pPr>
        <w:ind w:left="4320" w:hanging="180"/>
      </w:pPr>
    </w:lvl>
    <w:lvl w:ilvl="6" w:tplc="A2B81C48">
      <w:start w:val="1"/>
      <w:numFmt w:val="decimal"/>
      <w:lvlText w:val="%7."/>
      <w:lvlJc w:val="left"/>
      <w:pPr>
        <w:ind w:left="5040" w:hanging="360"/>
      </w:pPr>
    </w:lvl>
    <w:lvl w:ilvl="7" w:tplc="500A1950">
      <w:start w:val="1"/>
      <w:numFmt w:val="lowerLetter"/>
      <w:lvlText w:val="%8."/>
      <w:lvlJc w:val="left"/>
      <w:pPr>
        <w:ind w:left="5760" w:hanging="360"/>
      </w:pPr>
    </w:lvl>
    <w:lvl w:ilvl="8" w:tplc="98A67CC6">
      <w:start w:val="1"/>
      <w:numFmt w:val="lowerRoman"/>
      <w:lvlText w:val="%9."/>
      <w:lvlJc w:val="right"/>
      <w:pPr>
        <w:ind w:left="6480" w:hanging="180"/>
      </w:pPr>
    </w:lvl>
  </w:abstractNum>
  <w:abstractNum w:abstractNumId="5" w15:restartNumberingAfterBreak="0">
    <w:nsid w:val="0A8543AD"/>
    <w:multiLevelType w:val="hybridMultilevel"/>
    <w:tmpl w:val="CEB0F47A"/>
    <w:lvl w:ilvl="0" w:tplc="4170F1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9E4766"/>
    <w:multiLevelType w:val="hybridMultilevel"/>
    <w:tmpl w:val="756C1B6C"/>
    <w:lvl w:ilvl="0" w:tplc="FFFFFFFF">
      <w:start w:val="4"/>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947B52"/>
    <w:multiLevelType w:val="hybridMultilevel"/>
    <w:tmpl w:val="366892F4"/>
    <w:lvl w:ilvl="0" w:tplc="5F14DE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FD14C7"/>
    <w:multiLevelType w:val="hybridMultilevel"/>
    <w:tmpl w:val="9EBAAC0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14FD5A05"/>
    <w:multiLevelType w:val="hybridMultilevel"/>
    <w:tmpl w:val="8026D244"/>
    <w:lvl w:ilvl="0" w:tplc="865C0344">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15:restartNumberingAfterBreak="0">
    <w:nsid w:val="17A66D82"/>
    <w:multiLevelType w:val="hybridMultilevel"/>
    <w:tmpl w:val="A9444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CB77CB"/>
    <w:multiLevelType w:val="hybridMultilevel"/>
    <w:tmpl w:val="F474A926"/>
    <w:lvl w:ilvl="0" w:tplc="70F26AEA">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A105F7"/>
    <w:multiLevelType w:val="hybridMultilevel"/>
    <w:tmpl w:val="BB3ED1F8"/>
    <w:lvl w:ilvl="0" w:tplc="A800BA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C66C61"/>
    <w:multiLevelType w:val="hybridMultilevel"/>
    <w:tmpl w:val="4D7C1694"/>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4" w15:restartNumberingAfterBreak="0">
    <w:nsid w:val="253B735C"/>
    <w:multiLevelType w:val="hybridMultilevel"/>
    <w:tmpl w:val="B4C2074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5" w15:restartNumberingAfterBreak="0">
    <w:nsid w:val="2D152CF8"/>
    <w:multiLevelType w:val="hybridMultilevel"/>
    <w:tmpl w:val="D8001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4453E0"/>
    <w:multiLevelType w:val="hybridMultilevel"/>
    <w:tmpl w:val="4B625EC2"/>
    <w:lvl w:ilvl="0" w:tplc="FFFFFFFF">
      <w:start w:val="1"/>
      <w:numFmt w:val="decimal"/>
      <w:lvlText w:val="%1."/>
      <w:lvlJc w:val="left"/>
      <w:pPr>
        <w:ind w:left="720" w:hanging="360"/>
      </w:pPr>
      <w:rPr>
        <w:b w:val="0"/>
        <w:bCs w:val="0"/>
      </w:rPr>
    </w:lvl>
    <w:lvl w:ilvl="1" w:tplc="65C25C9C">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1D14F72"/>
    <w:multiLevelType w:val="hybridMultilevel"/>
    <w:tmpl w:val="3D1A5E76"/>
    <w:lvl w:ilvl="0" w:tplc="08090001">
      <w:start w:val="1"/>
      <w:numFmt w:val="bullet"/>
      <w:lvlText w:val=""/>
      <w:lvlJc w:val="left"/>
      <w:pPr>
        <w:ind w:left="1080" w:hanging="360"/>
      </w:pPr>
      <w:rPr>
        <w:rFonts w:ascii="Symbol" w:hAnsi="Symbol" w:hint="default"/>
      </w:rPr>
    </w:lvl>
    <w:lvl w:ilvl="1" w:tplc="0809000B">
      <w:start w:val="1"/>
      <w:numFmt w:val="bullet"/>
      <w:lvlText w:val=""/>
      <w:lvlJc w:val="left"/>
      <w:pPr>
        <w:ind w:left="1800" w:hanging="360"/>
      </w:pPr>
      <w:rPr>
        <w:rFonts w:ascii="Wingdings" w:hAnsi="Wingding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2B05648"/>
    <w:multiLevelType w:val="hybridMultilevel"/>
    <w:tmpl w:val="49F6B7FC"/>
    <w:lvl w:ilvl="0" w:tplc="08090001">
      <w:start w:val="1"/>
      <w:numFmt w:val="bullet"/>
      <w:lvlText w:val=""/>
      <w:lvlJc w:val="left"/>
      <w:pPr>
        <w:ind w:left="720" w:hanging="360"/>
      </w:pPr>
      <w:rPr>
        <w:rFonts w:ascii="Symbol" w:hAnsi="Symbol" w:hint="default"/>
      </w:rPr>
    </w:lvl>
    <w:lvl w:ilvl="1" w:tplc="C95076C4">
      <w:start w:val="1"/>
      <w:numFmt w:val="lowerLetter"/>
      <w:lvlText w:val="%2."/>
      <w:lvlJc w:val="left"/>
      <w:pPr>
        <w:ind w:left="1440" w:hanging="360"/>
      </w:pPr>
      <w:rPr>
        <w:b w:val="0"/>
        <w:bCs w:val="0"/>
      </w:rPr>
    </w:lvl>
    <w:lvl w:ilvl="2" w:tplc="65C25C9C">
      <w:start w:val="1"/>
      <w:numFmt w:val="lowerRoman"/>
      <w:lvlText w:val="%3."/>
      <w:lvlJc w:val="right"/>
      <w:pPr>
        <w:ind w:left="2160" w:hanging="180"/>
      </w:pPr>
    </w:lvl>
    <w:lvl w:ilvl="3" w:tplc="235E3FB2">
      <w:start w:val="1"/>
      <w:numFmt w:val="decimal"/>
      <w:lvlText w:val="%4."/>
      <w:lvlJc w:val="left"/>
      <w:pPr>
        <w:ind w:left="2880" w:hanging="360"/>
      </w:pPr>
    </w:lvl>
    <w:lvl w:ilvl="4" w:tplc="1E0899EA">
      <w:start w:val="1"/>
      <w:numFmt w:val="lowerLetter"/>
      <w:lvlText w:val="%5."/>
      <w:lvlJc w:val="left"/>
      <w:pPr>
        <w:ind w:left="3600" w:hanging="360"/>
      </w:pPr>
    </w:lvl>
    <w:lvl w:ilvl="5" w:tplc="33000538">
      <w:start w:val="1"/>
      <w:numFmt w:val="lowerRoman"/>
      <w:lvlText w:val="%6."/>
      <w:lvlJc w:val="right"/>
      <w:pPr>
        <w:ind w:left="4320" w:hanging="180"/>
      </w:pPr>
    </w:lvl>
    <w:lvl w:ilvl="6" w:tplc="A2B81C48">
      <w:start w:val="1"/>
      <w:numFmt w:val="decimal"/>
      <w:lvlText w:val="%7."/>
      <w:lvlJc w:val="left"/>
      <w:pPr>
        <w:ind w:left="5040" w:hanging="360"/>
      </w:pPr>
    </w:lvl>
    <w:lvl w:ilvl="7" w:tplc="500A1950">
      <w:start w:val="1"/>
      <w:numFmt w:val="lowerLetter"/>
      <w:lvlText w:val="%8."/>
      <w:lvlJc w:val="left"/>
      <w:pPr>
        <w:ind w:left="5760" w:hanging="360"/>
      </w:pPr>
    </w:lvl>
    <w:lvl w:ilvl="8" w:tplc="98A67CC6">
      <w:start w:val="1"/>
      <w:numFmt w:val="lowerRoman"/>
      <w:lvlText w:val="%9."/>
      <w:lvlJc w:val="right"/>
      <w:pPr>
        <w:ind w:left="6480" w:hanging="180"/>
      </w:pPr>
    </w:lvl>
  </w:abstractNum>
  <w:abstractNum w:abstractNumId="19" w15:restartNumberingAfterBreak="0">
    <w:nsid w:val="3368566D"/>
    <w:multiLevelType w:val="hybridMultilevel"/>
    <w:tmpl w:val="D47C20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4B23F1F"/>
    <w:multiLevelType w:val="hybridMultilevel"/>
    <w:tmpl w:val="214E01A6"/>
    <w:lvl w:ilvl="0" w:tplc="BDFAC9DE">
      <w:start w:val="4"/>
      <w:numFmt w:val="decimal"/>
      <w:lvlText w:val="%1."/>
      <w:lvlJc w:val="left"/>
      <w:pPr>
        <w:ind w:left="720" w:hanging="360"/>
      </w:pPr>
      <w:rPr>
        <w:rFonts w:hint="default"/>
        <w:b/>
        <w:bCs/>
      </w:rPr>
    </w:lvl>
    <w:lvl w:ilvl="1" w:tplc="65C25C9C">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BB5E42"/>
    <w:multiLevelType w:val="hybridMultilevel"/>
    <w:tmpl w:val="B2C4B744"/>
    <w:lvl w:ilvl="0" w:tplc="08090001">
      <w:start w:val="1"/>
      <w:numFmt w:val="bullet"/>
      <w:lvlText w:val=""/>
      <w:lvlJc w:val="left"/>
      <w:pPr>
        <w:ind w:left="1996" w:hanging="360"/>
      </w:pPr>
      <w:rPr>
        <w:rFonts w:ascii="Symbol" w:hAnsi="Symbol" w:hint="default"/>
      </w:rPr>
    </w:lvl>
    <w:lvl w:ilvl="1" w:tplc="08090003">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2" w15:restartNumberingAfterBreak="0">
    <w:nsid w:val="397C1860"/>
    <w:multiLevelType w:val="hybridMultilevel"/>
    <w:tmpl w:val="BBFAE338"/>
    <w:lvl w:ilvl="0" w:tplc="9C4A2D3E">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397E5356"/>
    <w:multiLevelType w:val="hybridMultilevel"/>
    <w:tmpl w:val="95F8F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A65469"/>
    <w:multiLevelType w:val="hybridMultilevel"/>
    <w:tmpl w:val="39E46C2E"/>
    <w:lvl w:ilvl="0" w:tplc="FFFFFFFF">
      <w:start w:val="4"/>
      <w:numFmt w:val="decimal"/>
      <w:lvlText w:val="%1."/>
      <w:lvlJc w:val="left"/>
      <w:pPr>
        <w:ind w:left="720" w:hanging="360"/>
      </w:pPr>
      <w:rPr>
        <w:rFonts w:hint="default"/>
      </w:rPr>
    </w:lvl>
    <w:lvl w:ilvl="1" w:tplc="65C25C9C">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C164F28"/>
    <w:multiLevelType w:val="hybridMultilevel"/>
    <w:tmpl w:val="F712203E"/>
    <w:lvl w:ilvl="0" w:tplc="77102D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FBF4B07"/>
    <w:multiLevelType w:val="hybridMultilevel"/>
    <w:tmpl w:val="04B2920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428C30F6"/>
    <w:multiLevelType w:val="hybridMultilevel"/>
    <w:tmpl w:val="F96C60C8"/>
    <w:lvl w:ilvl="0" w:tplc="FFFFFFFF">
      <w:start w:val="4"/>
      <w:numFmt w:val="decimal"/>
      <w:lvlText w:val="%1."/>
      <w:lvlJc w:val="left"/>
      <w:pPr>
        <w:ind w:left="720" w:hanging="360"/>
      </w:pPr>
      <w:rPr>
        <w:rFonts w:hint="default"/>
      </w:rPr>
    </w:lvl>
    <w:lvl w:ilvl="1" w:tplc="65C25C9C">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3F54041"/>
    <w:multiLevelType w:val="hybridMultilevel"/>
    <w:tmpl w:val="7B2A74AE"/>
    <w:lvl w:ilvl="0" w:tplc="08090001">
      <w:start w:val="1"/>
      <w:numFmt w:val="bullet"/>
      <w:lvlText w:val=""/>
      <w:lvlJc w:val="left"/>
      <w:pPr>
        <w:ind w:left="720" w:hanging="360"/>
      </w:pPr>
      <w:rPr>
        <w:rFonts w:ascii="Symbol" w:hAnsi="Symbol" w:hint="default"/>
      </w:rPr>
    </w:lvl>
    <w:lvl w:ilvl="1" w:tplc="C95076C4">
      <w:start w:val="1"/>
      <w:numFmt w:val="lowerLetter"/>
      <w:lvlText w:val="%2."/>
      <w:lvlJc w:val="left"/>
      <w:pPr>
        <w:ind w:left="1440" w:hanging="360"/>
      </w:pPr>
      <w:rPr>
        <w:b w:val="0"/>
        <w:bCs w:val="0"/>
      </w:rPr>
    </w:lvl>
    <w:lvl w:ilvl="2" w:tplc="65C25C9C">
      <w:start w:val="1"/>
      <w:numFmt w:val="lowerRoman"/>
      <w:lvlText w:val="%3."/>
      <w:lvlJc w:val="right"/>
      <w:pPr>
        <w:ind w:left="2160" w:hanging="180"/>
      </w:pPr>
    </w:lvl>
    <w:lvl w:ilvl="3" w:tplc="235E3FB2">
      <w:start w:val="1"/>
      <w:numFmt w:val="decimal"/>
      <w:lvlText w:val="%4."/>
      <w:lvlJc w:val="left"/>
      <w:pPr>
        <w:ind w:left="2880" w:hanging="360"/>
      </w:pPr>
    </w:lvl>
    <w:lvl w:ilvl="4" w:tplc="1E0899EA">
      <w:start w:val="1"/>
      <w:numFmt w:val="lowerLetter"/>
      <w:lvlText w:val="%5."/>
      <w:lvlJc w:val="left"/>
      <w:pPr>
        <w:ind w:left="3600" w:hanging="360"/>
      </w:pPr>
    </w:lvl>
    <w:lvl w:ilvl="5" w:tplc="33000538">
      <w:start w:val="1"/>
      <w:numFmt w:val="lowerRoman"/>
      <w:lvlText w:val="%6."/>
      <w:lvlJc w:val="right"/>
      <w:pPr>
        <w:ind w:left="4320" w:hanging="180"/>
      </w:pPr>
    </w:lvl>
    <w:lvl w:ilvl="6" w:tplc="A2B81C48">
      <w:start w:val="1"/>
      <w:numFmt w:val="decimal"/>
      <w:lvlText w:val="%7."/>
      <w:lvlJc w:val="left"/>
      <w:pPr>
        <w:ind w:left="5040" w:hanging="360"/>
      </w:pPr>
    </w:lvl>
    <w:lvl w:ilvl="7" w:tplc="500A1950">
      <w:start w:val="1"/>
      <w:numFmt w:val="lowerLetter"/>
      <w:lvlText w:val="%8."/>
      <w:lvlJc w:val="left"/>
      <w:pPr>
        <w:ind w:left="5760" w:hanging="360"/>
      </w:pPr>
    </w:lvl>
    <w:lvl w:ilvl="8" w:tplc="98A67CC6">
      <w:start w:val="1"/>
      <w:numFmt w:val="lowerRoman"/>
      <w:lvlText w:val="%9."/>
      <w:lvlJc w:val="right"/>
      <w:pPr>
        <w:ind w:left="6480" w:hanging="180"/>
      </w:pPr>
    </w:lvl>
  </w:abstractNum>
  <w:abstractNum w:abstractNumId="29" w15:restartNumberingAfterBreak="0">
    <w:nsid w:val="4A5C606C"/>
    <w:multiLevelType w:val="multilevel"/>
    <w:tmpl w:val="AE604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FF181A"/>
    <w:multiLevelType w:val="hybridMultilevel"/>
    <w:tmpl w:val="9B1E41F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50E82DEA"/>
    <w:multiLevelType w:val="hybridMultilevel"/>
    <w:tmpl w:val="4BA67DA2"/>
    <w:lvl w:ilvl="0" w:tplc="03123B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2BE15DD"/>
    <w:multiLevelType w:val="hybridMultilevel"/>
    <w:tmpl w:val="C3D456F8"/>
    <w:lvl w:ilvl="0" w:tplc="0809001B">
      <w:start w:val="1"/>
      <w:numFmt w:val="lowerRoman"/>
      <w:lvlText w:val="%1."/>
      <w:lvlJc w:val="right"/>
      <w:pPr>
        <w:ind w:left="2064" w:hanging="360"/>
      </w:p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33" w15:restartNumberingAfterBreak="0">
    <w:nsid w:val="540464A3"/>
    <w:multiLevelType w:val="hybridMultilevel"/>
    <w:tmpl w:val="A99418E6"/>
    <w:lvl w:ilvl="0" w:tplc="C300523E">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59F7B08"/>
    <w:multiLevelType w:val="hybridMultilevel"/>
    <w:tmpl w:val="821860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6C46318"/>
    <w:multiLevelType w:val="hybridMultilevel"/>
    <w:tmpl w:val="4C5AA95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6" w15:restartNumberingAfterBreak="0">
    <w:nsid w:val="56F7798D"/>
    <w:multiLevelType w:val="hybridMultilevel"/>
    <w:tmpl w:val="DC2AE3FE"/>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37" w15:restartNumberingAfterBreak="0">
    <w:nsid w:val="5CBC55DB"/>
    <w:multiLevelType w:val="hybridMultilevel"/>
    <w:tmpl w:val="61686AD2"/>
    <w:lvl w:ilvl="0" w:tplc="E62CD8DE">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23D183E"/>
    <w:multiLevelType w:val="hybridMultilevel"/>
    <w:tmpl w:val="F5DA59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2E4C3A"/>
    <w:multiLevelType w:val="hybridMultilevel"/>
    <w:tmpl w:val="14460F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6A0765"/>
    <w:multiLevelType w:val="hybridMultilevel"/>
    <w:tmpl w:val="C2363DAE"/>
    <w:lvl w:ilvl="0" w:tplc="2F344CB6">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866922"/>
    <w:multiLevelType w:val="hybridMultilevel"/>
    <w:tmpl w:val="21BA639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0EF637A"/>
    <w:multiLevelType w:val="hybridMultilevel"/>
    <w:tmpl w:val="8CBA442A"/>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72061354"/>
    <w:multiLevelType w:val="hybridMultilevel"/>
    <w:tmpl w:val="66CC3B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41524DB"/>
    <w:multiLevelType w:val="hybridMultilevel"/>
    <w:tmpl w:val="CB48FCC0"/>
    <w:lvl w:ilvl="0" w:tplc="A7D2CD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C976E2"/>
    <w:multiLevelType w:val="hybridMultilevel"/>
    <w:tmpl w:val="575CD146"/>
    <w:lvl w:ilvl="0" w:tplc="135ABE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130679"/>
    <w:multiLevelType w:val="hybridMultilevel"/>
    <w:tmpl w:val="01DEE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E1452D"/>
    <w:multiLevelType w:val="hybridMultilevel"/>
    <w:tmpl w:val="1298C6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C286551"/>
    <w:multiLevelType w:val="multilevel"/>
    <w:tmpl w:val="5FB4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F00EC5"/>
    <w:multiLevelType w:val="hybridMultilevel"/>
    <w:tmpl w:val="3286AAB6"/>
    <w:lvl w:ilvl="0" w:tplc="08090001">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351374106">
    <w:abstractNumId w:val="4"/>
  </w:num>
  <w:num w:numId="2" w16cid:durableId="794716778">
    <w:abstractNumId w:val="23"/>
  </w:num>
  <w:num w:numId="3" w16cid:durableId="562569266">
    <w:abstractNumId w:val="10"/>
  </w:num>
  <w:num w:numId="4" w16cid:durableId="1173226273">
    <w:abstractNumId w:val="0"/>
  </w:num>
  <w:num w:numId="5" w16cid:durableId="1751270251">
    <w:abstractNumId w:val="2"/>
  </w:num>
  <w:num w:numId="6" w16cid:durableId="1207522645">
    <w:abstractNumId w:val="11"/>
  </w:num>
  <w:num w:numId="7" w16cid:durableId="2125924370">
    <w:abstractNumId w:val="19"/>
  </w:num>
  <w:num w:numId="8" w16cid:durableId="1478768375">
    <w:abstractNumId w:val="15"/>
  </w:num>
  <w:num w:numId="9" w16cid:durableId="11086253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5212107">
    <w:abstractNumId w:val="34"/>
  </w:num>
  <w:num w:numId="11" w16cid:durableId="1646423789">
    <w:abstractNumId w:val="28"/>
  </w:num>
  <w:num w:numId="12" w16cid:durableId="707989423">
    <w:abstractNumId w:val="18"/>
  </w:num>
  <w:num w:numId="13" w16cid:durableId="1276519827">
    <w:abstractNumId w:val="3"/>
  </w:num>
  <w:num w:numId="14" w16cid:durableId="20204627">
    <w:abstractNumId w:val="42"/>
  </w:num>
  <w:num w:numId="15" w16cid:durableId="367419081">
    <w:abstractNumId w:val="48"/>
  </w:num>
  <w:num w:numId="16" w16cid:durableId="497621514">
    <w:abstractNumId w:val="29"/>
  </w:num>
  <w:num w:numId="17" w16cid:durableId="1015377608">
    <w:abstractNumId w:val="20"/>
  </w:num>
  <w:num w:numId="18" w16cid:durableId="367147201">
    <w:abstractNumId w:val="41"/>
  </w:num>
  <w:num w:numId="19" w16cid:durableId="1179806277">
    <w:abstractNumId w:val="40"/>
  </w:num>
  <w:num w:numId="20" w16cid:durableId="1982612197">
    <w:abstractNumId w:val="1"/>
  </w:num>
  <w:num w:numId="21" w16cid:durableId="1016690123">
    <w:abstractNumId w:val="13"/>
  </w:num>
  <w:num w:numId="22" w16cid:durableId="2560015">
    <w:abstractNumId w:val="17"/>
  </w:num>
  <w:num w:numId="23" w16cid:durableId="757292108">
    <w:abstractNumId w:val="47"/>
  </w:num>
  <w:num w:numId="24" w16cid:durableId="24603271">
    <w:abstractNumId w:val="46"/>
  </w:num>
  <w:num w:numId="25" w16cid:durableId="2131702947">
    <w:abstractNumId w:val="24"/>
  </w:num>
  <w:num w:numId="26" w16cid:durableId="1183861903">
    <w:abstractNumId w:val="32"/>
  </w:num>
  <w:num w:numId="27" w16cid:durableId="216204635">
    <w:abstractNumId w:val="16"/>
  </w:num>
  <w:num w:numId="28" w16cid:durableId="241839052">
    <w:abstractNumId w:val="27"/>
  </w:num>
  <w:num w:numId="29" w16cid:durableId="1794131376">
    <w:abstractNumId w:val="21"/>
  </w:num>
  <w:num w:numId="30" w16cid:durableId="1250699454">
    <w:abstractNumId w:val="6"/>
  </w:num>
  <w:num w:numId="31" w16cid:durableId="1874927196">
    <w:abstractNumId w:val="36"/>
  </w:num>
  <w:num w:numId="32" w16cid:durableId="2039505425">
    <w:abstractNumId w:val="39"/>
  </w:num>
  <w:num w:numId="33" w16cid:durableId="1888955660">
    <w:abstractNumId w:val="38"/>
  </w:num>
  <w:num w:numId="34" w16cid:durableId="137456154">
    <w:abstractNumId w:val="35"/>
  </w:num>
  <w:num w:numId="35" w16cid:durableId="1562400126">
    <w:abstractNumId w:val="49"/>
  </w:num>
  <w:num w:numId="36" w16cid:durableId="1006443698">
    <w:abstractNumId w:val="8"/>
  </w:num>
  <w:num w:numId="37" w16cid:durableId="404837429">
    <w:abstractNumId w:val="26"/>
  </w:num>
  <w:num w:numId="38" w16cid:durableId="72776827">
    <w:abstractNumId w:val="30"/>
  </w:num>
  <w:num w:numId="39" w16cid:durableId="1903055377">
    <w:abstractNumId w:val="14"/>
  </w:num>
  <w:num w:numId="40" w16cid:durableId="1047291006">
    <w:abstractNumId w:val="43"/>
  </w:num>
  <w:num w:numId="41" w16cid:durableId="97674992">
    <w:abstractNumId w:val="12"/>
  </w:num>
  <w:num w:numId="42" w16cid:durableId="2074548033">
    <w:abstractNumId w:val="9"/>
  </w:num>
  <w:num w:numId="43" w16cid:durableId="313072690">
    <w:abstractNumId w:val="44"/>
  </w:num>
  <w:num w:numId="44" w16cid:durableId="908884392">
    <w:abstractNumId w:val="31"/>
  </w:num>
  <w:num w:numId="45" w16cid:durableId="332337146">
    <w:abstractNumId w:val="5"/>
  </w:num>
  <w:num w:numId="46" w16cid:durableId="999115421">
    <w:abstractNumId w:val="7"/>
  </w:num>
  <w:num w:numId="47" w16cid:durableId="1179931568">
    <w:abstractNumId w:val="25"/>
  </w:num>
  <w:num w:numId="48" w16cid:durableId="1390420852">
    <w:abstractNumId w:val="33"/>
  </w:num>
  <w:num w:numId="49" w16cid:durableId="485320871">
    <w:abstractNumId w:val="45"/>
  </w:num>
  <w:num w:numId="50" w16cid:durableId="7563388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015"/>
    <w:rsid w:val="000017AA"/>
    <w:rsid w:val="00001DF6"/>
    <w:rsid w:val="000108F0"/>
    <w:rsid w:val="00013203"/>
    <w:rsid w:val="0001434A"/>
    <w:rsid w:val="000241F4"/>
    <w:rsid w:val="00046C1F"/>
    <w:rsid w:val="0005091C"/>
    <w:rsid w:val="000546BB"/>
    <w:rsid w:val="0005617B"/>
    <w:rsid w:val="000708E5"/>
    <w:rsid w:val="0007120D"/>
    <w:rsid w:val="00071F6B"/>
    <w:rsid w:val="00075906"/>
    <w:rsid w:val="00076713"/>
    <w:rsid w:val="00081123"/>
    <w:rsid w:val="00091D9E"/>
    <w:rsid w:val="00095BB5"/>
    <w:rsid w:val="000A048B"/>
    <w:rsid w:val="000A7710"/>
    <w:rsid w:val="000B329A"/>
    <w:rsid w:val="000B7370"/>
    <w:rsid w:val="000C1B08"/>
    <w:rsid w:val="000F0C2F"/>
    <w:rsid w:val="000F4035"/>
    <w:rsid w:val="000F63C2"/>
    <w:rsid w:val="00101D51"/>
    <w:rsid w:val="001100EB"/>
    <w:rsid w:val="00112A65"/>
    <w:rsid w:val="001160AA"/>
    <w:rsid w:val="001174A6"/>
    <w:rsid w:val="001177FD"/>
    <w:rsid w:val="00123F5D"/>
    <w:rsid w:val="00126DAC"/>
    <w:rsid w:val="00135AC8"/>
    <w:rsid w:val="0015203B"/>
    <w:rsid w:val="00162295"/>
    <w:rsid w:val="00163DA1"/>
    <w:rsid w:val="00166EBC"/>
    <w:rsid w:val="00171DB2"/>
    <w:rsid w:val="00184E58"/>
    <w:rsid w:val="00191DDB"/>
    <w:rsid w:val="00194428"/>
    <w:rsid w:val="001A352D"/>
    <w:rsid w:val="001A3EC6"/>
    <w:rsid w:val="001B1FD7"/>
    <w:rsid w:val="001B5820"/>
    <w:rsid w:val="001C6D48"/>
    <w:rsid w:val="001E693B"/>
    <w:rsid w:val="001E7C16"/>
    <w:rsid w:val="001F12FB"/>
    <w:rsid w:val="001F1823"/>
    <w:rsid w:val="001F6778"/>
    <w:rsid w:val="00202F20"/>
    <w:rsid w:val="00204420"/>
    <w:rsid w:val="002055B5"/>
    <w:rsid w:val="002116AF"/>
    <w:rsid w:val="0021222F"/>
    <w:rsid w:val="00213CB4"/>
    <w:rsid w:val="0022635F"/>
    <w:rsid w:val="002340FC"/>
    <w:rsid w:val="002400FB"/>
    <w:rsid w:val="00262F4E"/>
    <w:rsid w:val="00270E7A"/>
    <w:rsid w:val="00285C85"/>
    <w:rsid w:val="002904CE"/>
    <w:rsid w:val="00291DBE"/>
    <w:rsid w:val="0029295C"/>
    <w:rsid w:val="002941D7"/>
    <w:rsid w:val="00295B24"/>
    <w:rsid w:val="002A09C8"/>
    <w:rsid w:val="002A62C7"/>
    <w:rsid w:val="002B4593"/>
    <w:rsid w:val="002C0516"/>
    <w:rsid w:val="002C2B0F"/>
    <w:rsid w:val="002C3F2C"/>
    <w:rsid w:val="002C410D"/>
    <w:rsid w:val="002C4EA5"/>
    <w:rsid w:val="002D730C"/>
    <w:rsid w:val="002D7914"/>
    <w:rsid w:val="002E2AD4"/>
    <w:rsid w:val="002E6F85"/>
    <w:rsid w:val="002E77A2"/>
    <w:rsid w:val="002F35BD"/>
    <w:rsid w:val="002F4E46"/>
    <w:rsid w:val="00305DDD"/>
    <w:rsid w:val="0031054B"/>
    <w:rsid w:val="00315144"/>
    <w:rsid w:val="0031604A"/>
    <w:rsid w:val="00320876"/>
    <w:rsid w:val="00321AA4"/>
    <w:rsid w:val="00323EC4"/>
    <w:rsid w:val="00326336"/>
    <w:rsid w:val="0034236A"/>
    <w:rsid w:val="00343198"/>
    <w:rsid w:val="003471F8"/>
    <w:rsid w:val="003509D2"/>
    <w:rsid w:val="00351F3D"/>
    <w:rsid w:val="00370279"/>
    <w:rsid w:val="00374DE0"/>
    <w:rsid w:val="00375E7F"/>
    <w:rsid w:val="003835B7"/>
    <w:rsid w:val="00384F6F"/>
    <w:rsid w:val="0038773F"/>
    <w:rsid w:val="003A2FDE"/>
    <w:rsid w:val="003B37DD"/>
    <w:rsid w:val="003B548A"/>
    <w:rsid w:val="003C1787"/>
    <w:rsid w:val="003D259F"/>
    <w:rsid w:val="003D6990"/>
    <w:rsid w:val="003E1389"/>
    <w:rsid w:val="003E5CDD"/>
    <w:rsid w:val="003F092A"/>
    <w:rsid w:val="003F3946"/>
    <w:rsid w:val="003F6D70"/>
    <w:rsid w:val="00400E9D"/>
    <w:rsid w:val="004044EA"/>
    <w:rsid w:val="00405688"/>
    <w:rsid w:val="00411794"/>
    <w:rsid w:val="00420CFD"/>
    <w:rsid w:val="0042280E"/>
    <w:rsid w:val="00427792"/>
    <w:rsid w:val="00437273"/>
    <w:rsid w:val="0044024B"/>
    <w:rsid w:val="00447D35"/>
    <w:rsid w:val="004526C8"/>
    <w:rsid w:val="00455018"/>
    <w:rsid w:val="00457EC3"/>
    <w:rsid w:val="00472A50"/>
    <w:rsid w:val="00473760"/>
    <w:rsid w:val="0048084A"/>
    <w:rsid w:val="004826C8"/>
    <w:rsid w:val="004A1854"/>
    <w:rsid w:val="004A4107"/>
    <w:rsid w:val="004A57F6"/>
    <w:rsid w:val="004B10DA"/>
    <w:rsid w:val="004B17AB"/>
    <w:rsid w:val="004B7E36"/>
    <w:rsid w:val="004D2973"/>
    <w:rsid w:val="004D5015"/>
    <w:rsid w:val="004D73A4"/>
    <w:rsid w:val="004E20A3"/>
    <w:rsid w:val="004E3B8B"/>
    <w:rsid w:val="004E5803"/>
    <w:rsid w:val="004E7639"/>
    <w:rsid w:val="004F7CE1"/>
    <w:rsid w:val="005074AD"/>
    <w:rsid w:val="005158F2"/>
    <w:rsid w:val="00517A00"/>
    <w:rsid w:val="005236C5"/>
    <w:rsid w:val="00530B24"/>
    <w:rsid w:val="005311A9"/>
    <w:rsid w:val="00545014"/>
    <w:rsid w:val="0055208D"/>
    <w:rsid w:val="00556404"/>
    <w:rsid w:val="00561450"/>
    <w:rsid w:val="005625D4"/>
    <w:rsid w:val="00563DDE"/>
    <w:rsid w:val="005648A1"/>
    <w:rsid w:val="00573A27"/>
    <w:rsid w:val="005779A4"/>
    <w:rsid w:val="005827BF"/>
    <w:rsid w:val="00593E3C"/>
    <w:rsid w:val="00594B0B"/>
    <w:rsid w:val="0059678E"/>
    <w:rsid w:val="005A273D"/>
    <w:rsid w:val="005A4BDC"/>
    <w:rsid w:val="005C2BC2"/>
    <w:rsid w:val="005D6015"/>
    <w:rsid w:val="005D6F12"/>
    <w:rsid w:val="005E050C"/>
    <w:rsid w:val="005E3BF7"/>
    <w:rsid w:val="005E72A9"/>
    <w:rsid w:val="005F189B"/>
    <w:rsid w:val="005F1D83"/>
    <w:rsid w:val="00604BD8"/>
    <w:rsid w:val="00610396"/>
    <w:rsid w:val="00610BE5"/>
    <w:rsid w:val="00610E92"/>
    <w:rsid w:val="00616154"/>
    <w:rsid w:val="006205DC"/>
    <w:rsid w:val="00625F83"/>
    <w:rsid w:val="006278AF"/>
    <w:rsid w:val="006328BE"/>
    <w:rsid w:val="0063534A"/>
    <w:rsid w:val="006357EA"/>
    <w:rsid w:val="00647CDC"/>
    <w:rsid w:val="006509E0"/>
    <w:rsid w:val="00650EB2"/>
    <w:rsid w:val="00654E72"/>
    <w:rsid w:val="0068053A"/>
    <w:rsid w:val="00681799"/>
    <w:rsid w:val="00690F17"/>
    <w:rsid w:val="006A14F4"/>
    <w:rsid w:val="006A6927"/>
    <w:rsid w:val="006B29B9"/>
    <w:rsid w:val="006B30B2"/>
    <w:rsid w:val="006B3BAE"/>
    <w:rsid w:val="006D7850"/>
    <w:rsid w:val="006E071A"/>
    <w:rsid w:val="006E0D27"/>
    <w:rsid w:val="006F464C"/>
    <w:rsid w:val="006F4AF0"/>
    <w:rsid w:val="006F7EC6"/>
    <w:rsid w:val="00706ECB"/>
    <w:rsid w:val="007112AA"/>
    <w:rsid w:val="00722B24"/>
    <w:rsid w:val="00725F64"/>
    <w:rsid w:val="00727EFF"/>
    <w:rsid w:val="007349FA"/>
    <w:rsid w:val="00735071"/>
    <w:rsid w:val="00743CA1"/>
    <w:rsid w:val="00745380"/>
    <w:rsid w:val="0075596E"/>
    <w:rsid w:val="00763975"/>
    <w:rsid w:val="00765404"/>
    <w:rsid w:val="007673C8"/>
    <w:rsid w:val="00781234"/>
    <w:rsid w:val="00782E72"/>
    <w:rsid w:val="0078390D"/>
    <w:rsid w:val="00790A30"/>
    <w:rsid w:val="00790E9F"/>
    <w:rsid w:val="00797773"/>
    <w:rsid w:val="007A51AD"/>
    <w:rsid w:val="007A565C"/>
    <w:rsid w:val="007B314B"/>
    <w:rsid w:val="007C4FE7"/>
    <w:rsid w:val="007C7754"/>
    <w:rsid w:val="007E0C86"/>
    <w:rsid w:val="007E4A2E"/>
    <w:rsid w:val="007E7A9A"/>
    <w:rsid w:val="008025EC"/>
    <w:rsid w:val="0080530B"/>
    <w:rsid w:val="00805653"/>
    <w:rsid w:val="00813828"/>
    <w:rsid w:val="00813D30"/>
    <w:rsid w:val="00814AA2"/>
    <w:rsid w:val="008204AE"/>
    <w:rsid w:val="00824CCB"/>
    <w:rsid w:val="00825356"/>
    <w:rsid w:val="00827960"/>
    <w:rsid w:val="008323A5"/>
    <w:rsid w:val="00847318"/>
    <w:rsid w:val="00850A8C"/>
    <w:rsid w:val="00850F2E"/>
    <w:rsid w:val="008525EB"/>
    <w:rsid w:val="0085309C"/>
    <w:rsid w:val="0086274C"/>
    <w:rsid w:val="00870ADA"/>
    <w:rsid w:val="00882893"/>
    <w:rsid w:val="00886CBD"/>
    <w:rsid w:val="008936B3"/>
    <w:rsid w:val="00893836"/>
    <w:rsid w:val="00895392"/>
    <w:rsid w:val="00895B9E"/>
    <w:rsid w:val="00897350"/>
    <w:rsid w:val="00897527"/>
    <w:rsid w:val="008A22AA"/>
    <w:rsid w:val="008B1119"/>
    <w:rsid w:val="008B18C5"/>
    <w:rsid w:val="008B3318"/>
    <w:rsid w:val="008B3A28"/>
    <w:rsid w:val="008C1D43"/>
    <w:rsid w:val="008C414B"/>
    <w:rsid w:val="008C48A1"/>
    <w:rsid w:val="008E0244"/>
    <w:rsid w:val="008E136D"/>
    <w:rsid w:val="008E2147"/>
    <w:rsid w:val="008E3A77"/>
    <w:rsid w:val="008E483B"/>
    <w:rsid w:val="008E60E1"/>
    <w:rsid w:val="00906295"/>
    <w:rsid w:val="009123D2"/>
    <w:rsid w:val="009138EC"/>
    <w:rsid w:val="00915657"/>
    <w:rsid w:val="00921BEC"/>
    <w:rsid w:val="00933FA7"/>
    <w:rsid w:val="00934F50"/>
    <w:rsid w:val="009362F3"/>
    <w:rsid w:val="009542E5"/>
    <w:rsid w:val="009624D7"/>
    <w:rsid w:val="009660A2"/>
    <w:rsid w:val="00973B0D"/>
    <w:rsid w:val="0097575B"/>
    <w:rsid w:val="00980455"/>
    <w:rsid w:val="009809BD"/>
    <w:rsid w:val="0098528A"/>
    <w:rsid w:val="00994456"/>
    <w:rsid w:val="00996F86"/>
    <w:rsid w:val="009A05C8"/>
    <w:rsid w:val="009A45C1"/>
    <w:rsid w:val="009B0756"/>
    <w:rsid w:val="009B0A23"/>
    <w:rsid w:val="009C7A82"/>
    <w:rsid w:val="009D0F57"/>
    <w:rsid w:val="009D0F6E"/>
    <w:rsid w:val="009D3FFD"/>
    <w:rsid w:val="00A00751"/>
    <w:rsid w:val="00A03E76"/>
    <w:rsid w:val="00A0470B"/>
    <w:rsid w:val="00A05789"/>
    <w:rsid w:val="00A11A35"/>
    <w:rsid w:val="00A1755F"/>
    <w:rsid w:val="00A17607"/>
    <w:rsid w:val="00A22B0B"/>
    <w:rsid w:val="00A244FE"/>
    <w:rsid w:val="00A27102"/>
    <w:rsid w:val="00A309E7"/>
    <w:rsid w:val="00A31063"/>
    <w:rsid w:val="00A3598C"/>
    <w:rsid w:val="00A402E5"/>
    <w:rsid w:val="00A56FFB"/>
    <w:rsid w:val="00A612B4"/>
    <w:rsid w:val="00A64AFB"/>
    <w:rsid w:val="00A72B15"/>
    <w:rsid w:val="00A773E1"/>
    <w:rsid w:val="00A77E0A"/>
    <w:rsid w:val="00A8029E"/>
    <w:rsid w:val="00A85784"/>
    <w:rsid w:val="00A85E4E"/>
    <w:rsid w:val="00AA7716"/>
    <w:rsid w:val="00AB2A76"/>
    <w:rsid w:val="00AB78C8"/>
    <w:rsid w:val="00AC2519"/>
    <w:rsid w:val="00AC26F7"/>
    <w:rsid w:val="00AC2E3E"/>
    <w:rsid w:val="00AD64E3"/>
    <w:rsid w:val="00AE38A6"/>
    <w:rsid w:val="00AE4E66"/>
    <w:rsid w:val="00AF09E3"/>
    <w:rsid w:val="00AF16F2"/>
    <w:rsid w:val="00AF6A2C"/>
    <w:rsid w:val="00B052D6"/>
    <w:rsid w:val="00B11651"/>
    <w:rsid w:val="00B13B4D"/>
    <w:rsid w:val="00B161F3"/>
    <w:rsid w:val="00B2188E"/>
    <w:rsid w:val="00B240D0"/>
    <w:rsid w:val="00B308F4"/>
    <w:rsid w:val="00B33B4E"/>
    <w:rsid w:val="00B3432D"/>
    <w:rsid w:val="00B3647C"/>
    <w:rsid w:val="00B36F4D"/>
    <w:rsid w:val="00B41BCD"/>
    <w:rsid w:val="00B43ED3"/>
    <w:rsid w:val="00B45333"/>
    <w:rsid w:val="00B453C3"/>
    <w:rsid w:val="00B4658D"/>
    <w:rsid w:val="00B51F59"/>
    <w:rsid w:val="00B53E03"/>
    <w:rsid w:val="00B54751"/>
    <w:rsid w:val="00B54CFA"/>
    <w:rsid w:val="00B60547"/>
    <w:rsid w:val="00B736F3"/>
    <w:rsid w:val="00B776ED"/>
    <w:rsid w:val="00B81D95"/>
    <w:rsid w:val="00B96135"/>
    <w:rsid w:val="00BA2AC4"/>
    <w:rsid w:val="00BB4528"/>
    <w:rsid w:val="00BB5F04"/>
    <w:rsid w:val="00BC3FFB"/>
    <w:rsid w:val="00BD01B9"/>
    <w:rsid w:val="00BD0F52"/>
    <w:rsid w:val="00BD3FC7"/>
    <w:rsid w:val="00BD477A"/>
    <w:rsid w:val="00BD599A"/>
    <w:rsid w:val="00BD6D73"/>
    <w:rsid w:val="00BE4AAA"/>
    <w:rsid w:val="00BE5DCC"/>
    <w:rsid w:val="00BE64B1"/>
    <w:rsid w:val="00BF3151"/>
    <w:rsid w:val="00BF58DF"/>
    <w:rsid w:val="00BF732B"/>
    <w:rsid w:val="00C0134F"/>
    <w:rsid w:val="00C07D31"/>
    <w:rsid w:val="00C13A47"/>
    <w:rsid w:val="00C242EE"/>
    <w:rsid w:val="00C27454"/>
    <w:rsid w:val="00C3349A"/>
    <w:rsid w:val="00C35C0A"/>
    <w:rsid w:val="00C40CD5"/>
    <w:rsid w:val="00C40DB6"/>
    <w:rsid w:val="00C43D39"/>
    <w:rsid w:val="00C46A64"/>
    <w:rsid w:val="00C47BA8"/>
    <w:rsid w:val="00C52CA9"/>
    <w:rsid w:val="00C532C8"/>
    <w:rsid w:val="00C5453F"/>
    <w:rsid w:val="00C56978"/>
    <w:rsid w:val="00C56EEF"/>
    <w:rsid w:val="00C607B9"/>
    <w:rsid w:val="00C641F6"/>
    <w:rsid w:val="00C66584"/>
    <w:rsid w:val="00C767C3"/>
    <w:rsid w:val="00C83FB7"/>
    <w:rsid w:val="00C94FF2"/>
    <w:rsid w:val="00C96D82"/>
    <w:rsid w:val="00CA02C4"/>
    <w:rsid w:val="00CA3F97"/>
    <w:rsid w:val="00CB355A"/>
    <w:rsid w:val="00CC7A33"/>
    <w:rsid w:val="00CC7AD7"/>
    <w:rsid w:val="00CD2380"/>
    <w:rsid w:val="00CE42BD"/>
    <w:rsid w:val="00CE6327"/>
    <w:rsid w:val="00CF08E1"/>
    <w:rsid w:val="00CF2528"/>
    <w:rsid w:val="00D0335C"/>
    <w:rsid w:val="00D03850"/>
    <w:rsid w:val="00D17BAB"/>
    <w:rsid w:val="00D22A28"/>
    <w:rsid w:val="00D32A64"/>
    <w:rsid w:val="00D35380"/>
    <w:rsid w:val="00D36060"/>
    <w:rsid w:val="00D36AA8"/>
    <w:rsid w:val="00D36BD8"/>
    <w:rsid w:val="00D424D1"/>
    <w:rsid w:val="00D427F8"/>
    <w:rsid w:val="00D50D34"/>
    <w:rsid w:val="00D5543B"/>
    <w:rsid w:val="00D55DA3"/>
    <w:rsid w:val="00D571DF"/>
    <w:rsid w:val="00D662C5"/>
    <w:rsid w:val="00D67CD8"/>
    <w:rsid w:val="00D72293"/>
    <w:rsid w:val="00D74A4C"/>
    <w:rsid w:val="00D764D1"/>
    <w:rsid w:val="00D77F98"/>
    <w:rsid w:val="00D8232B"/>
    <w:rsid w:val="00D83858"/>
    <w:rsid w:val="00D84809"/>
    <w:rsid w:val="00D84EEA"/>
    <w:rsid w:val="00D874D6"/>
    <w:rsid w:val="00D87FDC"/>
    <w:rsid w:val="00D90417"/>
    <w:rsid w:val="00DA01CE"/>
    <w:rsid w:val="00DA27F1"/>
    <w:rsid w:val="00DB2C64"/>
    <w:rsid w:val="00DC0A27"/>
    <w:rsid w:val="00DC59CF"/>
    <w:rsid w:val="00DC6796"/>
    <w:rsid w:val="00DD1060"/>
    <w:rsid w:val="00DD4161"/>
    <w:rsid w:val="00DF1074"/>
    <w:rsid w:val="00DF4697"/>
    <w:rsid w:val="00DF4DF9"/>
    <w:rsid w:val="00E03F3A"/>
    <w:rsid w:val="00E15FED"/>
    <w:rsid w:val="00E26F95"/>
    <w:rsid w:val="00E4243F"/>
    <w:rsid w:val="00E44145"/>
    <w:rsid w:val="00E4494B"/>
    <w:rsid w:val="00E4523F"/>
    <w:rsid w:val="00E52681"/>
    <w:rsid w:val="00E53AA1"/>
    <w:rsid w:val="00E56B38"/>
    <w:rsid w:val="00E6580E"/>
    <w:rsid w:val="00E707B7"/>
    <w:rsid w:val="00E742BC"/>
    <w:rsid w:val="00E8325D"/>
    <w:rsid w:val="00E90051"/>
    <w:rsid w:val="00E92B4F"/>
    <w:rsid w:val="00E93614"/>
    <w:rsid w:val="00E93994"/>
    <w:rsid w:val="00E93BCF"/>
    <w:rsid w:val="00E95836"/>
    <w:rsid w:val="00EA7D0B"/>
    <w:rsid w:val="00EB1D70"/>
    <w:rsid w:val="00EB3D8D"/>
    <w:rsid w:val="00EB795C"/>
    <w:rsid w:val="00EC4629"/>
    <w:rsid w:val="00ED355D"/>
    <w:rsid w:val="00EF0575"/>
    <w:rsid w:val="00EF0E0E"/>
    <w:rsid w:val="00EF1822"/>
    <w:rsid w:val="00EF5E7B"/>
    <w:rsid w:val="00F11C95"/>
    <w:rsid w:val="00F22A79"/>
    <w:rsid w:val="00F325A1"/>
    <w:rsid w:val="00F36044"/>
    <w:rsid w:val="00F370D4"/>
    <w:rsid w:val="00F41CD8"/>
    <w:rsid w:val="00F43706"/>
    <w:rsid w:val="00F475D4"/>
    <w:rsid w:val="00F61158"/>
    <w:rsid w:val="00F73AB4"/>
    <w:rsid w:val="00F748D8"/>
    <w:rsid w:val="00F83C7A"/>
    <w:rsid w:val="00F83D00"/>
    <w:rsid w:val="00F863F4"/>
    <w:rsid w:val="00F90298"/>
    <w:rsid w:val="00FA0703"/>
    <w:rsid w:val="00FA1169"/>
    <w:rsid w:val="00FA174C"/>
    <w:rsid w:val="00FA44EE"/>
    <w:rsid w:val="00FA5C08"/>
    <w:rsid w:val="00FA6525"/>
    <w:rsid w:val="00FC0398"/>
    <w:rsid w:val="00FC5E07"/>
    <w:rsid w:val="00FC71F6"/>
    <w:rsid w:val="00FD441F"/>
    <w:rsid w:val="00FE2004"/>
    <w:rsid w:val="00FE399B"/>
    <w:rsid w:val="00FF4E29"/>
    <w:rsid w:val="00FF63EB"/>
    <w:rsid w:val="02C5F519"/>
    <w:rsid w:val="32450C3F"/>
    <w:rsid w:val="5F0CB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EC5D7"/>
  <w15:chartTrackingRefBased/>
  <w15:docId w15:val="{3655ECD8-6513-49A8-B9E6-A0E61F617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773"/>
    <w:pPr>
      <w:spacing w:after="120" w:line="240" w:lineRule="auto"/>
    </w:pPr>
    <w:rPr>
      <w:rFonts w:ascii="Calibri" w:hAnsi="Calibri" w:cs="Times New Roman"/>
      <w:sz w:val="24"/>
      <w:szCs w:val="24"/>
      <w:lang w:eastAsia="en-GB"/>
    </w:rPr>
  </w:style>
  <w:style w:type="paragraph" w:styleId="Heading1">
    <w:name w:val="heading 1"/>
    <w:basedOn w:val="Normal"/>
    <w:next w:val="Normal"/>
    <w:link w:val="Heading1Char"/>
    <w:qFormat/>
    <w:rsid w:val="00797773"/>
    <w:pPr>
      <w:keepNext/>
      <w:spacing w:after="0" w:line="360" w:lineRule="auto"/>
      <w:outlineLvl w:val="0"/>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7773"/>
    <w:rPr>
      <w:rFonts w:ascii="Calibri" w:eastAsia="Times New Roman" w:hAnsi="Calibri" w:cs="Times New Roman"/>
      <w:b/>
      <w:bCs/>
      <w:sz w:val="32"/>
      <w:szCs w:val="24"/>
      <w:lang w:eastAsia="en-GB"/>
    </w:rPr>
  </w:style>
  <w:style w:type="paragraph" w:styleId="ListParagraph">
    <w:name w:val="List Paragraph"/>
    <w:basedOn w:val="Normal"/>
    <w:uiPriority w:val="34"/>
    <w:qFormat/>
    <w:rsid w:val="004D5015"/>
    <w:pPr>
      <w:ind w:left="720"/>
      <w:contextualSpacing/>
    </w:pPr>
  </w:style>
  <w:style w:type="character" w:styleId="Hyperlink">
    <w:name w:val="Hyperlink"/>
    <w:basedOn w:val="DefaultParagraphFont"/>
    <w:uiPriority w:val="99"/>
    <w:unhideWhenUsed/>
    <w:rsid w:val="00D662C5"/>
    <w:rPr>
      <w:color w:val="0563C1" w:themeColor="hyperlink"/>
      <w:u w:val="single"/>
    </w:rPr>
  </w:style>
  <w:style w:type="character" w:styleId="UnresolvedMention">
    <w:name w:val="Unresolved Mention"/>
    <w:basedOn w:val="DefaultParagraphFont"/>
    <w:uiPriority w:val="99"/>
    <w:semiHidden/>
    <w:unhideWhenUsed/>
    <w:rsid w:val="00D662C5"/>
    <w:rPr>
      <w:color w:val="605E5C"/>
      <w:shd w:val="clear" w:color="auto" w:fill="E1DFDD"/>
    </w:rPr>
  </w:style>
  <w:style w:type="character" w:styleId="FollowedHyperlink">
    <w:name w:val="FollowedHyperlink"/>
    <w:basedOn w:val="DefaultParagraphFont"/>
    <w:uiPriority w:val="99"/>
    <w:semiHidden/>
    <w:unhideWhenUsed/>
    <w:rsid w:val="00735071"/>
    <w:rPr>
      <w:color w:val="954F72" w:themeColor="followedHyperlink"/>
      <w:u w:val="single"/>
    </w:rPr>
  </w:style>
  <w:style w:type="paragraph" w:customStyle="1" w:styleId="paragraph">
    <w:name w:val="paragraph"/>
    <w:basedOn w:val="Normal"/>
    <w:rsid w:val="00E44145"/>
    <w:pPr>
      <w:spacing w:before="100" w:beforeAutospacing="1" w:after="100" w:afterAutospacing="1"/>
    </w:pPr>
    <w:rPr>
      <w:rFonts w:ascii="Times New Roman" w:hAnsi="Times New Roman"/>
    </w:rPr>
  </w:style>
  <w:style w:type="character" w:customStyle="1" w:styleId="normaltextrun">
    <w:name w:val="normaltextrun"/>
    <w:basedOn w:val="DefaultParagraphFont"/>
    <w:rsid w:val="00E44145"/>
  </w:style>
  <w:style w:type="character" w:customStyle="1" w:styleId="spellingerror">
    <w:name w:val="spellingerror"/>
    <w:basedOn w:val="DefaultParagraphFont"/>
    <w:rsid w:val="00E44145"/>
  </w:style>
  <w:style w:type="character" w:customStyle="1" w:styleId="eop">
    <w:name w:val="eop"/>
    <w:basedOn w:val="DefaultParagraphFont"/>
    <w:rsid w:val="00E44145"/>
  </w:style>
  <w:style w:type="character" w:customStyle="1" w:styleId="contextualspellingandgrammarerror">
    <w:name w:val="contextualspellingandgrammarerror"/>
    <w:basedOn w:val="DefaultParagraphFont"/>
    <w:rsid w:val="00E44145"/>
  </w:style>
  <w:style w:type="paragraph" w:styleId="Header">
    <w:name w:val="header"/>
    <w:basedOn w:val="Normal"/>
    <w:link w:val="HeaderChar"/>
    <w:uiPriority w:val="99"/>
    <w:unhideWhenUsed/>
    <w:rsid w:val="003A2FDE"/>
    <w:pPr>
      <w:tabs>
        <w:tab w:val="center" w:pos="4513"/>
        <w:tab w:val="right" w:pos="9026"/>
      </w:tabs>
      <w:spacing w:after="0"/>
    </w:pPr>
  </w:style>
  <w:style w:type="character" w:customStyle="1" w:styleId="HeaderChar">
    <w:name w:val="Header Char"/>
    <w:basedOn w:val="DefaultParagraphFont"/>
    <w:link w:val="Header"/>
    <w:uiPriority w:val="99"/>
    <w:rsid w:val="003A2FDE"/>
    <w:rPr>
      <w:rFonts w:ascii="Calibri" w:hAnsi="Calibri" w:cs="Times New Roman"/>
      <w:sz w:val="24"/>
      <w:szCs w:val="24"/>
      <w:lang w:eastAsia="en-GB"/>
    </w:rPr>
  </w:style>
  <w:style w:type="paragraph" w:styleId="Footer">
    <w:name w:val="footer"/>
    <w:basedOn w:val="Normal"/>
    <w:link w:val="FooterChar"/>
    <w:uiPriority w:val="99"/>
    <w:unhideWhenUsed/>
    <w:rsid w:val="003A2FDE"/>
    <w:pPr>
      <w:tabs>
        <w:tab w:val="center" w:pos="4513"/>
        <w:tab w:val="right" w:pos="9026"/>
      </w:tabs>
      <w:spacing w:after="0"/>
    </w:pPr>
  </w:style>
  <w:style w:type="character" w:customStyle="1" w:styleId="FooterChar">
    <w:name w:val="Footer Char"/>
    <w:basedOn w:val="DefaultParagraphFont"/>
    <w:link w:val="Footer"/>
    <w:uiPriority w:val="99"/>
    <w:rsid w:val="003A2FDE"/>
    <w:rPr>
      <w:rFonts w:ascii="Calibri" w:hAnsi="Calibri" w:cs="Times New Roman"/>
      <w:sz w:val="24"/>
      <w:szCs w:val="24"/>
      <w:lang w:eastAsia="en-GB"/>
    </w:rPr>
  </w:style>
  <w:style w:type="table" w:styleId="TableGrid">
    <w:name w:val="Table Grid"/>
    <w:basedOn w:val="TableNormal"/>
    <w:uiPriority w:val="39"/>
    <w:rsid w:val="00A05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124492">
      <w:bodyDiv w:val="1"/>
      <w:marLeft w:val="0"/>
      <w:marRight w:val="0"/>
      <w:marTop w:val="0"/>
      <w:marBottom w:val="0"/>
      <w:divBdr>
        <w:top w:val="none" w:sz="0" w:space="0" w:color="auto"/>
        <w:left w:val="none" w:sz="0" w:space="0" w:color="auto"/>
        <w:bottom w:val="none" w:sz="0" w:space="0" w:color="auto"/>
        <w:right w:val="none" w:sz="0" w:space="0" w:color="auto"/>
      </w:divBdr>
    </w:div>
    <w:div w:id="1294604965">
      <w:bodyDiv w:val="1"/>
      <w:marLeft w:val="0"/>
      <w:marRight w:val="0"/>
      <w:marTop w:val="0"/>
      <w:marBottom w:val="0"/>
      <w:divBdr>
        <w:top w:val="none" w:sz="0" w:space="0" w:color="auto"/>
        <w:left w:val="none" w:sz="0" w:space="0" w:color="auto"/>
        <w:bottom w:val="none" w:sz="0" w:space="0" w:color="auto"/>
        <w:right w:val="none" w:sz="0" w:space="0" w:color="auto"/>
      </w:divBdr>
      <w:divsChild>
        <w:div w:id="421604624">
          <w:marLeft w:val="0"/>
          <w:marRight w:val="0"/>
          <w:marTop w:val="0"/>
          <w:marBottom w:val="0"/>
          <w:divBdr>
            <w:top w:val="none" w:sz="0" w:space="0" w:color="auto"/>
            <w:left w:val="none" w:sz="0" w:space="0" w:color="auto"/>
            <w:bottom w:val="none" w:sz="0" w:space="0" w:color="auto"/>
            <w:right w:val="none" w:sz="0" w:space="0" w:color="auto"/>
          </w:divBdr>
          <w:divsChild>
            <w:div w:id="2047631971">
              <w:marLeft w:val="0"/>
              <w:marRight w:val="0"/>
              <w:marTop w:val="0"/>
              <w:marBottom w:val="0"/>
              <w:divBdr>
                <w:top w:val="none" w:sz="0" w:space="0" w:color="auto"/>
                <w:left w:val="none" w:sz="0" w:space="0" w:color="auto"/>
                <w:bottom w:val="none" w:sz="0" w:space="0" w:color="auto"/>
                <w:right w:val="none" w:sz="0" w:space="0" w:color="auto"/>
              </w:divBdr>
            </w:div>
          </w:divsChild>
        </w:div>
        <w:div w:id="1304390929">
          <w:marLeft w:val="0"/>
          <w:marRight w:val="0"/>
          <w:marTop w:val="0"/>
          <w:marBottom w:val="0"/>
          <w:divBdr>
            <w:top w:val="none" w:sz="0" w:space="0" w:color="auto"/>
            <w:left w:val="none" w:sz="0" w:space="0" w:color="auto"/>
            <w:bottom w:val="none" w:sz="0" w:space="0" w:color="auto"/>
            <w:right w:val="none" w:sz="0" w:space="0" w:color="auto"/>
          </w:divBdr>
          <w:divsChild>
            <w:div w:id="2055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6302BDC03F8B438F44857A07E7770B" ma:contentTypeVersion="14" ma:contentTypeDescription="Create a new document." ma:contentTypeScope="" ma:versionID="adb3c7420e9fd0a1d3af11c1b0713232">
  <xsd:schema xmlns:xsd="http://www.w3.org/2001/XMLSchema" xmlns:xs="http://www.w3.org/2001/XMLSchema" xmlns:p="http://schemas.microsoft.com/office/2006/metadata/properties" xmlns:ns2="0c0f5896-5bb2-43a7-8555-6483314dca2e" xmlns:ns3="dc88ecd6-458f-43e4-b417-4f2773456025" targetNamespace="http://schemas.microsoft.com/office/2006/metadata/properties" ma:root="true" ma:fieldsID="bba22a00d47600ec48e2b97423eab49e" ns2:_="" ns3:_="">
    <xsd:import namespace="0c0f5896-5bb2-43a7-8555-6483314dca2e"/>
    <xsd:import namespace="dc88ecd6-458f-43e4-b417-4f277345602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f5896-5bb2-43a7-8555-6483314dc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6dd9820-dd28-4edd-a3c6-0e5c47d376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8ecd6-458f-43e4-b417-4f277345602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e257fb5-b8c7-4f5c-830d-3174ba4ba9fc}" ma:internalName="TaxCatchAll" ma:showField="CatchAllData" ma:web="dc88ecd6-458f-43e4-b417-4f27734560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0f5896-5bb2-43a7-8555-6483314dca2e">
      <Terms xmlns="http://schemas.microsoft.com/office/infopath/2007/PartnerControls"/>
    </lcf76f155ced4ddcb4097134ff3c332f>
    <TaxCatchAll xmlns="dc88ecd6-458f-43e4-b417-4f2773456025" xsi:nil="true"/>
  </documentManagement>
</p:properties>
</file>

<file path=customXml/itemProps1.xml><?xml version="1.0" encoding="utf-8"?>
<ds:datastoreItem xmlns:ds="http://schemas.openxmlformats.org/officeDocument/2006/customXml" ds:itemID="{69014351-3409-466E-84D9-7C39B9FC9297}">
  <ds:schemaRefs>
    <ds:schemaRef ds:uri="http://schemas.microsoft.com/sharepoint/v3/contenttype/forms"/>
  </ds:schemaRefs>
</ds:datastoreItem>
</file>

<file path=customXml/itemProps2.xml><?xml version="1.0" encoding="utf-8"?>
<ds:datastoreItem xmlns:ds="http://schemas.openxmlformats.org/officeDocument/2006/customXml" ds:itemID="{DA810216-9E70-422A-B6E3-DE5D81655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f5896-5bb2-43a7-8555-6483314dca2e"/>
    <ds:schemaRef ds:uri="dc88ecd6-458f-43e4-b417-4f2773456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51B8A1-D680-4574-8ED2-00973805567A}">
  <ds:schemaRefs>
    <ds:schemaRef ds:uri="http://schemas.microsoft.com/office/2006/metadata/properties"/>
    <ds:schemaRef ds:uri="http://schemas.microsoft.com/office/infopath/2007/PartnerControls"/>
    <ds:schemaRef ds:uri="0c0f5896-5bb2-43a7-8555-6483314dca2e"/>
    <ds:schemaRef ds:uri="dc88ecd6-458f-43e4-b417-4f277345602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962</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L Black</dc:creator>
  <cp:keywords/>
  <dc:description/>
  <cp:lastModifiedBy>Christine Owen</cp:lastModifiedBy>
  <cp:revision>2</cp:revision>
  <cp:lastPrinted>2024-04-28T14:50:00Z</cp:lastPrinted>
  <dcterms:created xsi:type="dcterms:W3CDTF">2025-09-20T19:00:00Z</dcterms:created>
  <dcterms:modified xsi:type="dcterms:W3CDTF">2025-09-20T19:00:00Z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0x010100006302BDC03F8B438F44857A07E7770B</vt:lpwstr>
  </property>
  <property fmtid="{D5CDD505-2E9C-101B-9397-08002B2CF9AE}" pid="3" name="MediaServiceImageTags">
    <vt:lpwstr/>
  </property>
</Properties>
</file>