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0540" w14:textId="379D340D" w:rsidR="00F66368" w:rsidRPr="00F66368" w:rsidRDefault="00F66368" w:rsidP="00F66368">
      <w:pPr>
        <w:jc w:val="center"/>
        <w:rPr>
          <w:rFonts w:ascii="Arial" w:hAnsi="Arial" w:cs="Arial"/>
          <w:sz w:val="32"/>
          <w:szCs w:val="32"/>
        </w:rPr>
      </w:pPr>
      <w:r w:rsidRPr="00F66368">
        <w:rPr>
          <w:rFonts w:ascii="Arial" w:hAnsi="Arial" w:cs="Arial"/>
          <w:b/>
          <w:bCs/>
          <w:sz w:val="32"/>
          <w:szCs w:val="32"/>
        </w:rPr>
        <w:t xml:space="preserve">The Parish of </w:t>
      </w:r>
      <w:r w:rsidRPr="004F0FD6">
        <w:rPr>
          <w:rFonts w:ascii="Arial" w:hAnsi="Arial" w:cs="Arial"/>
          <w:b/>
          <w:bCs/>
          <w:sz w:val="32"/>
          <w:szCs w:val="32"/>
        </w:rPr>
        <w:t>Nursling and Rownhams</w:t>
      </w:r>
    </w:p>
    <w:p w14:paraId="26FF1EA6" w14:textId="4597A343" w:rsidR="00F66368" w:rsidRPr="00F66368" w:rsidRDefault="00F66368" w:rsidP="00F66368">
      <w:pPr>
        <w:jc w:val="center"/>
        <w:rPr>
          <w:rFonts w:ascii="Arial" w:hAnsi="Arial" w:cs="Arial"/>
          <w:sz w:val="32"/>
          <w:szCs w:val="32"/>
        </w:rPr>
      </w:pPr>
      <w:r w:rsidRPr="00F66368">
        <w:rPr>
          <w:rFonts w:ascii="Arial" w:hAnsi="Arial" w:cs="Arial"/>
          <w:sz w:val="32"/>
          <w:szCs w:val="32"/>
        </w:rPr>
        <w:t>SAFEGUARDING POLICY</w:t>
      </w:r>
      <w:r w:rsidR="00D30D2C">
        <w:rPr>
          <w:rFonts w:ascii="Arial" w:hAnsi="Arial" w:cs="Arial"/>
          <w:sz w:val="32"/>
          <w:szCs w:val="32"/>
        </w:rPr>
        <w:t xml:space="preserve"> </w:t>
      </w:r>
      <w:r w:rsidR="00EC6545">
        <w:rPr>
          <w:rFonts w:ascii="Arial" w:hAnsi="Arial" w:cs="Arial"/>
          <w:sz w:val="32"/>
          <w:szCs w:val="32"/>
        </w:rPr>
        <w:t>STATEMENT</w:t>
      </w:r>
    </w:p>
    <w:p w14:paraId="2ECB917E" w14:textId="2F9CDBB6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The following policy statement was agreed at the Parochial Church Council (PCC) meeting held on</w:t>
      </w:r>
      <w:r w:rsidR="00C6527A">
        <w:rPr>
          <w:rFonts w:ascii="Arial" w:hAnsi="Arial" w:cs="Arial"/>
          <w:sz w:val="24"/>
          <w:szCs w:val="24"/>
        </w:rPr>
        <w:t xml:space="preserve"> 29</w:t>
      </w:r>
      <w:r w:rsidR="00C6527A" w:rsidRPr="00C6527A">
        <w:rPr>
          <w:rFonts w:ascii="Arial" w:hAnsi="Arial" w:cs="Arial"/>
          <w:sz w:val="24"/>
          <w:szCs w:val="24"/>
          <w:vertAlign w:val="superscript"/>
        </w:rPr>
        <w:t>th</w:t>
      </w:r>
      <w:r w:rsidR="00C6527A">
        <w:rPr>
          <w:rFonts w:ascii="Arial" w:hAnsi="Arial" w:cs="Arial"/>
          <w:sz w:val="24"/>
          <w:szCs w:val="24"/>
        </w:rPr>
        <w:t xml:space="preserve"> </w:t>
      </w:r>
      <w:r w:rsidR="00363508">
        <w:rPr>
          <w:rFonts w:ascii="Arial" w:hAnsi="Arial" w:cs="Arial"/>
          <w:sz w:val="24"/>
          <w:szCs w:val="24"/>
        </w:rPr>
        <w:t>April</w:t>
      </w:r>
      <w:r w:rsidR="00C6527A">
        <w:rPr>
          <w:rFonts w:ascii="Arial" w:hAnsi="Arial" w:cs="Arial"/>
          <w:sz w:val="24"/>
          <w:szCs w:val="24"/>
        </w:rPr>
        <w:t xml:space="preserve"> 2026.</w:t>
      </w:r>
    </w:p>
    <w:p w14:paraId="52996B9C" w14:textId="77777777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 xml:space="preserve">This parochial church council has adopted the Church of England Safeguarding Policies and Practice Guidance. </w:t>
      </w:r>
      <w:proofErr w:type="gramStart"/>
      <w:r w:rsidRPr="006D3B40">
        <w:rPr>
          <w:rFonts w:ascii="Arial" w:hAnsi="Arial" w:cs="Arial"/>
          <w:sz w:val="24"/>
          <w:szCs w:val="24"/>
        </w:rPr>
        <w:t>In particular our</w:t>
      </w:r>
      <w:proofErr w:type="gramEnd"/>
      <w:r w:rsidRPr="006D3B40">
        <w:rPr>
          <w:rFonts w:ascii="Arial" w:hAnsi="Arial" w:cs="Arial"/>
          <w:sz w:val="24"/>
          <w:szCs w:val="24"/>
        </w:rPr>
        <w:t xml:space="preserve"> church is committed to:</w:t>
      </w:r>
    </w:p>
    <w:p w14:paraId="208FBEA4" w14:textId="77777777" w:rsid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Promoting a safer environment and culture.</w:t>
      </w:r>
    </w:p>
    <w:p w14:paraId="4991FDFD" w14:textId="77777777" w:rsid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Safely recruiting and supporting all those with any responsibility related to children, young people and vulnerable adults within the church.</w:t>
      </w:r>
    </w:p>
    <w:p w14:paraId="7A60C1E3" w14:textId="77777777" w:rsid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Responding promptly to every safeguarding concern or allegation.</w:t>
      </w:r>
    </w:p>
    <w:p w14:paraId="3904F708" w14:textId="77777777" w:rsid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Caring pastorally for victims/survivors of abuse and other affected persons.</w:t>
      </w:r>
    </w:p>
    <w:p w14:paraId="5E33851F" w14:textId="77777777" w:rsid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Caring pastorally for those who are the subject of concerns or allegations of abuse and other affected persons</w:t>
      </w:r>
      <w:r>
        <w:rPr>
          <w:rFonts w:ascii="Arial" w:hAnsi="Arial" w:cs="Arial"/>
          <w:sz w:val="24"/>
          <w:szCs w:val="24"/>
        </w:rPr>
        <w:t>.</w:t>
      </w:r>
    </w:p>
    <w:p w14:paraId="129CD5E9" w14:textId="49C67997" w:rsidR="006D3B40" w:rsidRPr="006D3B40" w:rsidRDefault="006D3B40" w:rsidP="006D3B4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Responding to those that may pose a present risk to others.</w:t>
      </w:r>
    </w:p>
    <w:p w14:paraId="25C6F9F4" w14:textId="77777777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The Parish will:</w:t>
      </w:r>
    </w:p>
    <w:p w14:paraId="26F2C14F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Create a safe and caring place for all.</w:t>
      </w:r>
    </w:p>
    <w:p w14:paraId="76E0901C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Have a named Parish Safeguarding Officer (PSO) to work with the incumbent and the PCC to implement policy and procedures.</w:t>
      </w:r>
    </w:p>
    <w:p w14:paraId="72CBEFC4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Safely recruit, train and support all those with any responsibility for children, young people and adults to have the confidence and skills to recognise and respond to abuse.</w:t>
      </w:r>
    </w:p>
    <w:p w14:paraId="77006FB8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Ensure that there is appropriate insurance cover for all activities involving children and adults undertaken in the name of the parish.</w:t>
      </w:r>
    </w:p>
    <w:p w14:paraId="1CFFD3F1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Display in church premises and on the Parish website the details of who to contact if there are safeguarding concerns or support needs.</w:t>
      </w:r>
    </w:p>
    <w:p w14:paraId="260B4FCD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Listen to and take seriously all those who disclose abuse.</w:t>
      </w:r>
    </w:p>
    <w:p w14:paraId="4B156F0F" w14:textId="77777777" w:rsidR="006D3B40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Take steps to protect children and adults when a safeguarding concern of any kind arises, following House of Bishops guidance, including notifying the Diocesan Safeguarding Manager (DSM) and statutory agencies immediately.</w:t>
      </w:r>
    </w:p>
    <w:p w14:paraId="61324B5A" w14:textId="77777777" w:rsidR="006D3B40" w:rsidRPr="00C6527A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6527A">
        <w:rPr>
          <w:rFonts w:ascii="Arial" w:hAnsi="Arial" w:cs="Arial"/>
          <w:sz w:val="24"/>
          <w:szCs w:val="24"/>
        </w:rPr>
        <w:t>Offer support to victims/survivors of abuse regardless of the type of abuse, when or where it occurred.</w:t>
      </w:r>
    </w:p>
    <w:p w14:paraId="69CE640F" w14:textId="77777777" w:rsidR="006D3B40" w:rsidRPr="00C6527A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6527A">
        <w:rPr>
          <w:rFonts w:ascii="Arial" w:hAnsi="Arial" w:cs="Arial"/>
          <w:sz w:val="24"/>
          <w:szCs w:val="24"/>
        </w:rPr>
        <w:t>Following advice from the Diocesan Safeguarding Manager, support and manage the safe involvement of any member of the church community who may pose a risk to children and adults whilst maintaining appropriate confidentiality and the safety of all parties.</w:t>
      </w:r>
    </w:p>
    <w:p w14:paraId="6DFDF94D" w14:textId="77777777" w:rsidR="006D3B40" w:rsidRPr="00C6527A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6527A">
        <w:rPr>
          <w:rFonts w:ascii="Arial" w:hAnsi="Arial" w:cs="Arial"/>
          <w:sz w:val="24"/>
          <w:szCs w:val="24"/>
        </w:rPr>
        <w:t>Ensure that procedures and risk assessments are in place and that these are reviewed annually.</w:t>
      </w:r>
    </w:p>
    <w:p w14:paraId="0013C4D1" w14:textId="50B940F6" w:rsidR="006D3B40" w:rsidRPr="00C6527A" w:rsidRDefault="006D3B40" w:rsidP="006D3B40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6527A">
        <w:rPr>
          <w:rFonts w:ascii="Arial" w:hAnsi="Arial" w:cs="Arial"/>
          <w:sz w:val="24"/>
          <w:szCs w:val="24"/>
        </w:rPr>
        <w:t>Review the implementation of the Safeguarding Policy, Procedures and Practices at least annually.</w:t>
      </w:r>
    </w:p>
    <w:p w14:paraId="117223D3" w14:textId="77777777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C6527A">
        <w:rPr>
          <w:rFonts w:ascii="Arial" w:hAnsi="Arial" w:cs="Arial"/>
          <w:sz w:val="24"/>
          <w:szCs w:val="24"/>
        </w:rPr>
        <w:lastRenderedPageBreak/>
        <w:t>Each person who works within this church community will agree to abide by this policy; the Church of England safeguarding policies and practice guidance; and the procedures/guidelines established by this church.</w:t>
      </w:r>
    </w:p>
    <w:p w14:paraId="62D51B56" w14:textId="0ABA902A" w:rsidR="006D3B40" w:rsidRPr="004F2EE8" w:rsidRDefault="006D3B40" w:rsidP="006D3B40">
      <w:pPr>
        <w:rPr>
          <w:rFonts w:ascii="Arial" w:hAnsi="Arial" w:cs="Arial"/>
          <w:color w:val="156082" w:themeColor="accent1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 xml:space="preserve">This church appoints </w:t>
      </w:r>
      <w:r w:rsidR="00BB3C31">
        <w:rPr>
          <w:rFonts w:ascii="Arial" w:hAnsi="Arial" w:cs="Arial"/>
          <w:sz w:val="24"/>
          <w:szCs w:val="24"/>
        </w:rPr>
        <w:t xml:space="preserve">Lynn Black </w:t>
      </w:r>
      <w:r w:rsidRPr="006D3B40">
        <w:rPr>
          <w:rFonts w:ascii="Arial" w:hAnsi="Arial" w:cs="Arial"/>
          <w:sz w:val="24"/>
          <w:szCs w:val="24"/>
        </w:rPr>
        <w:t>as the Parish Safeguarding Officer</w:t>
      </w:r>
      <w:r w:rsidR="004F2EE8">
        <w:rPr>
          <w:rFonts w:ascii="Arial" w:hAnsi="Arial" w:cs="Arial"/>
          <w:sz w:val="24"/>
          <w:szCs w:val="24"/>
        </w:rPr>
        <w:t xml:space="preserve">. </w:t>
      </w:r>
      <w:r w:rsidR="004F2EE8">
        <w:rPr>
          <w:rFonts w:ascii="Arial" w:hAnsi="Arial" w:cs="Arial"/>
          <w:color w:val="156082" w:themeColor="accent1"/>
          <w:sz w:val="24"/>
          <w:szCs w:val="24"/>
        </w:rPr>
        <w:t>Andy Wickens voted in as replacement 7/7/26.</w:t>
      </w:r>
    </w:p>
    <w:p w14:paraId="248696E4" w14:textId="5A248F4E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 xml:space="preserve">Incumbent </w:t>
      </w:r>
      <w:r w:rsidR="00C6527A">
        <w:rPr>
          <w:rFonts w:ascii="Arial" w:hAnsi="Arial" w:cs="Arial"/>
          <w:sz w:val="24"/>
          <w:szCs w:val="24"/>
        </w:rPr>
        <w:t>Graeme Dixon</w:t>
      </w:r>
    </w:p>
    <w:p w14:paraId="006D5647" w14:textId="7FBE0E34" w:rsidR="00C6527A" w:rsidRDefault="00C6527A" w:rsidP="00C6527A">
      <w:pPr>
        <w:spacing w:before="120"/>
        <w:rPr>
          <w:rFonts w:ascii="Arial" w:hAnsi="Arial" w:cs="Arial"/>
          <w:sz w:val="24"/>
          <w:szCs w:val="24"/>
        </w:rPr>
      </w:pPr>
      <w:r w:rsidRPr="00F66368">
        <w:rPr>
          <w:rFonts w:ascii="Arial" w:hAnsi="Arial" w:cs="Arial"/>
          <w:sz w:val="24"/>
          <w:szCs w:val="24"/>
        </w:rPr>
        <w:t>Churchwardens</w:t>
      </w:r>
      <w:r>
        <w:rPr>
          <w:rFonts w:ascii="Arial" w:hAnsi="Arial" w:cs="Arial"/>
          <w:sz w:val="24"/>
          <w:szCs w:val="24"/>
        </w:rPr>
        <w:t>:</w:t>
      </w:r>
      <w:r w:rsidRPr="00F66368">
        <w:rPr>
          <w:rFonts w:ascii="Arial" w:hAnsi="Arial" w:cs="Arial"/>
          <w:sz w:val="24"/>
          <w:szCs w:val="24"/>
        </w:rPr>
        <w:t xml:space="preserve"> </w:t>
      </w:r>
      <w:r w:rsidRPr="00E91C46">
        <w:rPr>
          <w:rFonts w:ascii="Arial" w:hAnsi="Arial" w:cs="Arial"/>
          <w:sz w:val="24"/>
          <w:szCs w:val="24"/>
        </w:rPr>
        <w:t>Ann Laird, Peter Myerscough-</w:t>
      </w:r>
      <w:proofErr w:type="spellStart"/>
      <w:r w:rsidRPr="00E91C46">
        <w:rPr>
          <w:rFonts w:ascii="Arial" w:hAnsi="Arial" w:cs="Arial"/>
          <w:sz w:val="24"/>
          <w:szCs w:val="24"/>
        </w:rPr>
        <w:t>Jackopson</w:t>
      </w:r>
      <w:proofErr w:type="spellEnd"/>
    </w:p>
    <w:p w14:paraId="5A5778A0" w14:textId="7D9398C9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</w:p>
    <w:p w14:paraId="4F12991A" w14:textId="77777777" w:rsidR="003A4549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 xml:space="preserve">Signed on behalf of PCC ……………………………….……………… (Incumbent) </w:t>
      </w:r>
    </w:p>
    <w:p w14:paraId="68BB7D1F" w14:textId="57616954" w:rsidR="006D3B40" w:rsidRPr="006D3B40" w:rsidRDefault="006D3B40" w:rsidP="006D3B40">
      <w:pPr>
        <w:rPr>
          <w:rFonts w:ascii="Arial" w:hAnsi="Arial" w:cs="Arial"/>
          <w:sz w:val="24"/>
          <w:szCs w:val="24"/>
        </w:rPr>
      </w:pPr>
      <w:r w:rsidRPr="006D3B40">
        <w:rPr>
          <w:rFonts w:ascii="Arial" w:hAnsi="Arial" w:cs="Arial"/>
          <w:sz w:val="24"/>
          <w:szCs w:val="24"/>
        </w:rPr>
        <w:t>Date ……………………………….</w:t>
      </w:r>
    </w:p>
    <w:sectPr w:rsidR="006D3B40" w:rsidRPr="006D3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BF2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A2F4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34C7F"/>
    <w:multiLevelType w:val="hybridMultilevel"/>
    <w:tmpl w:val="E5B87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477C"/>
    <w:multiLevelType w:val="hybridMultilevel"/>
    <w:tmpl w:val="551EB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C184E"/>
    <w:multiLevelType w:val="hybridMultilevel"/>
    <w:tmpl w:val="313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819B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D2842CB"/>
    <w:multiLevelType w:val="hybridMultilevel"/>
    <w:tmpl w:val="5E569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72566">
    <w:abstractNumId w:val="0"/>
  </w:num>
  <w:num w:numId="2" w16cid:durableId="1562521353">
    <w:abstractNumId w:val="5"/>
  </w:num>
  <w:num w:numId="3" w16cid:durableId="488793066">
    <w:abstractNumId w:val="1"/>
  </w:num>
  <w:num w:numId="4" w16cid:durableId="1897088630">
    <w:abstractNumId w:val="4"/>
  </w:num>
  <w:num w:numId="5" w16cid:durableId="961301342">
    <w:abstractNumId w:val="3"/>
  </w:num>
  <w:num w:numId="6" w16cid:durableId="574122274">
    <w:abstractNumId w:val="6"/>
  </w:num>
  <w:num w:numId="7" w16cid:durableId="1283195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68"/>
    <w:rsid w:val="000136A9"/>
    <w:rsid w:val="00017CD4"/>
    <w:rsid w:val="00283AE1"/>
    <w:rsid w:val="002949AA"/>
    <w:rsid w:val="00363508"/>
    <w:rsid w:val="003753A1"/>
    <w:rsid w:val="003A4549"/>
    <w:rsid w:val="003B2CCA"/>
    <w:rsid w:val="004F0FD6"/>
    <w:rsid w:val="004F2EE8"/>
    <w:rsid w:val="005E5AA0"/>
    <w:rsid w:val="006D3B40"/>
    <w:rsid w:val="00751CCA"/>
    <w:rsid w:val="00800C99"/>
    <w:rsid w:val="00811AB1"/>
    <w:rsid w:val="00A01EC7"/>
    <w:rsid w:val="00B91254"/>
    <w:rsid w:val="00BB3C31"/>
    <w:rsid w:val="00C31C74"/>
    <w:rsid w:val="00C6527A"/>
    <w:rsid w:val="00D30D2C"/>
    <w:rsid w:val="00D365DD"/>
    <w:rsid w:val="00D37F2A"/>
    <w:rsid w:val="00EC6545"/>
    <w:rsid w:val="00EF395F"/>
    <w:rsid w:val="00F15066"/>
    <w:rsid w:val="00F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3E5D"/>
  <w15:chartTrackingRefBased/>
  <w15:docId w15:val="{056273EB-9B1F-4E55-A9CA-FC6C592B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36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94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4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9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Muldowney</dc:creator>
  <cp:keywords/>
  <dc:description/>
  <cp:lastModifiedBy>Ann Laird</cp:lastModifiedBy>
  <cp:revision>2</cp:revision>
  <dcterms:created xsi:type="dcterms:W3CDTF">2026-07-19T19:02:00Z</dcterms:created>
  <dcterms:modified xsi:type="dcterms:W3CDTF">2026-07-19T19:02:00Z</dcterms:modified>
</cp:coreProperties>
</file>